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B" w:rsidRDefault="009445C8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2.35pt;margin-top:-36.85pt;width:570.6pt;height:437.4pt;z-index:-251657216;mso-position-horizontal:absolute;mso-position-horizontal-relative:text;mso-position-vertical-relative:text">
            <v:imagedata r:id="rId9" o:title="image1"/>
          </v:shape>
        </w:pict>
      </w: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4C2F7B" w:rsidRDefault="004C2F7B">
      <w:pPr>
        <w:rPr>
          <w:sz w:val="28"/>
          <w:szCs w:val="28"/>
        </w:rPr>
      </w:pPr>
    </w:p>
    <w:p w:rsidR="009F5B61" w:rsidRDefault="009F5B61">
      <w:pPr>
        <w:rPr>
          <w:sz w:val="2"/>
          <w:szCs w:val="2"/>
        </w:rPr>
      </w:pPr>
    </w:p>
    <w:p w:rsidR="004A1AF5" w:rsidRDefault="004A1AF5" w:rsidP="004C2F7B">
      <w:pPr>
        <w:pStyle w:val="20"/>
        <w:shd w:val="clear" w:color="auto" w:fill="auto"/>
        <w:ind w:firstLine="0"/>
        <w:rPr>
          <w:b/>
        </w:rPr>
      </w:pPr>
    </w:p>
    <w:p w:rsidR="004C2F7B" w:rsidRPr="004A1AF5" w:rsidRDefault="004C2F7B" w:rsidP="004C2F7B">
      <w:pPr>
        <w:pStyle w:val="20"/>
        <w:shd w:val="clear" w:color="auto" w:fill="auto"/>
        <w:ind w:firstLine="0"/>
        <w:rPr>
          <w:b/>
        </w:rPr>
      </w:pPr>
      <w:r w:rsidRPr="004A1AF5">
        <w:rPr>
          <w:b/>
        </w:rPr>
        <w:t xml:space="preserve">Организационно-методические указания </w:t>
      </w:r>
    </w:p>
    <w:p w:rsidR="004C2F7B" w:rsidRPr="004A1AF5" w:rsidRDefault="004C2F7B" w:rsidP="004C2F7B">
      <w:pPr>
        <w:pStyle w:val="20"/>
        <w:shd w:val="clear" w:color="auto" w:fill="auto"/>
        <w:ind w:firstLine="0"/>
        <w:rPr>
          <w:b/>
        </w:rPr>
      </w:pPr>
      <w:r w:rsidRPr="004A1AF5">
        <w:rPr>
          <w:b/>
        </w:rPr>
        <w:t xml:space="preserve">по подготовке населения Российской Федерации в области гражданской </w:t>
      </w:r>
    </w:p>
    <w:p w:rsidR="004C2F7B" w:rsidRPr="004A1AF5" w:rsidRDefault="004C2F7B" w:rsidP="004C2F7B">
      <w:pPr>
        <w:pStyle w:val="20"/>
        <w:shd w:val="clear" w:color="auto" w:fill="auto"/>
        <w:ind w:firstLine="0"/>
        <w:rPr>
          <w:b/>
        </w:rPr>
      </w:pPr>
      <w:r w:rsidRPr="004A1AF5">
        <w:rPr>
          <w:b/>
        </w:rPr>
        <w:t xml:space="preserve">обороны, защиты от чрезвычайных ситуаций и безопасности людей </w:t>
      </w:r>
      <w:proofErr w:type="gramStart"/>
      <w:r w:rsidRPr="004A1AF5">
        <w:rPr>
          <w:b/>
        </w:rPr>
        <w:t>на</w:t>
      </w:r>
      <w:proofErr w:type="gramEnd"/>
    </w:p>
    <w:p w:rsidR="009F5B61" w:rsidRPr="004A1AF5" w:rsidRDefault="004C2F7B" w:rsidP="004C2F7B">
      <w:pPr>
        <w:pStyle w:val="20"/>
        <w:shd w:val="clear" w:color="auto" w:fill="auto"/>
        <w:ind w:firstLine="0"/>
        <w:rPr>
          <w:b/>
        </w:rPr>
      </w:pPr>
      <w:r w:rsidRPr="004A1AF5">
        <w:rPr>
          <w:b/>
        </w:rPr>
        <w:t xml:space="preserve"> водных </w:t>
      </w:r>
      <w:proofErr w:type="gramStart"/>
      <w:r w:rsidRPr="004A1AF5">
        <w:rPr>
          <w:b/>
        </w:rPr>
        <w:t>объектах</w:t>
      </w:r>
      <w:proofErr w:type="gramEnd"/>
      <w:r w:rsidRPr="004A1AF5">
        <w:rPr>
          <w:b/>
        </w:rPr>
        <w:t xml:space="preserve"> на 2016-2020 годы</w:t>
      </w:r>
    </w:p>
    <w:p w:rsidR="004C2F7B" w:rsidRDefault="004C2F7B" w:rsidP="004C2F7B">
      <w:pPr>
        <w:pStyle w:val="20"/>
        <w:shd w:val="clear" w:color="auto" w:fill="auto"/>
        <w:ind w:firstLine="0"/>
      </w:pPr>
    </w:p>
    <w:p w:rsidR="004C2F7B" w:rsidRDefault="004C2F7B" w:rsidP="004C2F7B">
      <w:pPr>
        <w:pStyle w:val="20"/>
        <w:shd w:val="clear" w:color="auto" w:fill="auto"/>
        <w:ind w:firstLine="0"/>
      </w:pP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proofErr w:type="gramStart"/>
      <w:r>
        <w:t>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2011-2015 годах по обеспечению функционирования и развития единой системы подготовки населения в области гражданской обороны (далее - ГО) и защиты от чрезвычайных ситуаций (далее</w:t>
      </w:r>
      <w:proofErr w:type="gramEnd"/>
      <w:r>
        <w:t xml:space="preserve"> </w:t>
      </w:r>
      <w:proofErr w:type="gramStart"/>
      <w:r>
        <w:t>ЧС), позволила в целом решить задачу подготовки всех групп населения к действиям при угрозе и возникновении опасностей, присущих ЧС и военным конфликтам.</w:t>
      </w:r>
      <w:proofErr w:type="gramEnd"/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Это позволило:</w:t>
      </w:r>
    </w:p>
    <w:p w:rsidR="004C2F7B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ежегодно повышать количество населения, прошедшего подготовку в области ГО и защиты от ЧС на 0.5 - 1,2 %. В 2015 году количество граждан, охваченных различными видами подготовки, составило более 70 млн. человек, в том числе около 250 тыс. должностных лиц и работников ГО и единой государственной</w:t>
      </w:r>
      <w:r w:rsidR="009152F2">
        <w:t xml:space="preserve">  </w:t>
      </w:r>
      <w:r>
        <w:t xml:space="preserve"> системы</w:t>
      </w:r>
      <w:r w:rsidR="009152F2">
        <w:t xml:space="preserve">  </w:t>
      </w:r>
      <w:r>
        <w:t xml:space="preserve"> предупреждения </w:t>
      </w:r>
      <w:r w:rsidR="009152F2">
        <w:t xml:space="preserve">  </w:t>
      </w:r>
      <w:r>
        <w:t>и</w:t>
      </w:r>
      <w:r w:rsidR="009152F2">
        <w:t xml:space="preserve">  </w:t>
      </w:r>
      <w:r>
        <w:t xml:space="preserve"> ликвидации</w:t>
      </w:r>
      <w:bookmarkStart w:id="0" w:name="bookmark0"/>
      <w:r w:rsidR="009152F2">
        <w:t xml:space="preserve">   чрезвычайных</w:t>
      </w:r>
    </w:p>
    <w:p w:rsidR="009F5B61" w:rsidRPr="009152F2" w:rsidRDefault="004C2F7B" w:rsidP="009152F2">
      <w:pPr>
        <w:pStyle w:val="10"/>
        <w:keepNext/>
        <w:keepLines/>
        <w:shd w:val="clear" w:color="auto" w:fill="auto"/>
        <w:spacing w:before="120" w:line="420" w:lineRule="exact"/>
        <w:jc w:val="right"/>
        <w:rPr>
          <w:color w:val="003399"/>
          <w:spacing w:val="30"/>
        </w:rPr>
      </w:pPr>
      <w:r w:rsidRPr="009152F2">
        <w:rPr>
          <w:color w:val="003399"/>
          <w:spacing w:val="30"/>
          <w:sz w:val="40"/>
          <w:szCs w:val="40"/>
        </w:rPr>
        <w:t>087742</w:t>
      </w:r>
      <w:bookmarkEnd w:id="0"/>
    </w:p>
    <w:p w:rsidR="009F5B61" w:rsidRDefault="009F5B61">
      <w:pPr>
        <w:pStyle w:val="40"/>
        <w:shd w:val="clear" w:color="auto" w:fill="auto"/>
        <w:spacing w:line="150" w:lineRule="exact"/>
        <w:sectPr w:rsidR="009F5B61" w:rsidSect="004C2F7B">
          <w:headerReference w:type="default" r:id="rId10"/>
          <w:footerReference w:type="default" r:id="rId11"/>
          <w:pgSz w:w="11907" w:h="16839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9F5B61" w:rsidRDefault="004C2F7B" w:rsidP="009152F2">
      <w:pPr>
        <w:pStyle w:val="20"/>
        <w:shd w:val="clear" w:color="auto" w:fill="auto"/>
        <w:ind w:firstLine="0"/>
        <w:jc w:val="both"/>
      </w:pPr>
      <w:r>
        <w:lastRenderedPageBreak/>
        <w:t xml:space="preserve">ситуаций (далее - РСЧС) прошли </w:t>
      </w:r>
      <w:proofErr w:type="gramStart"/>
      <w:r>
        <w:t>обучение по программам</w:t>
      </w:r>
      <w:proofErr w:type="gramEnd"/>
      <w:r>
        <w:t xml:space="preserve"> повышения квалификации в области ГО и защиты от ЧС;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улучшить деятельность руководителей органов исполнительной власти всех уровней, а также должностных лиц и работников ГО и РСЧС по планированию и организации выполнения мероприятий по защите населения, материальных и культурных ценностей, а также территорий в ходе угрозы и возникновения опасностей, присущих ЧС и военным конфликтам;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поддерживать на минимально необходимом уровне знания населением правил поведения, основных способов зашиты и порядка действий в ЧС;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активизировать обучение личного состава нештатных аварийно</w:t>
      </w:r>
      <w:r w:rsidR="009152F2">
        <w:t>-</w:t>
      </w:r>
      <w:r>
        <w:t>спасательных формирований и спасательных служб приемам и способам действий при их участии в проведении аварийно-спасательных и других неотложных работ;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обеспечить усвоение обучающимися общеобразовательных организаций. профессиональных образовательных организаций и образовательных организаций высшего образования правил и способов безопасного поведения в повседневной жизни с учетом всего спектра опасностей.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Наиболее качественно и целенаправленно подготовка населения в области ГО и защиты от ЧС проводилась в Минздраве России, МВД России, Минэнерго России, Минобрнауки России, Минтрансе России,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ПАО «Газпром», Республике Татарстан и Удмуртской Республике, Краснодарском и Красноярском краях, Брянской, Курской, Свердловской и Омской областях, г. Санкт-Петербурге.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Вместе с тем, в организации и осуществлении подготовки населения продолжают иметь место недостатки, влияющие на качественное и комплексное решение задачи получения знаний, умений и навыков всеми группами населения в области ГО, защиты от ЧС и безопасности людей на водных объектах. Основными из них являются: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уровень подготовки ряда должностных лиц ГО и РСЧС не соответствует предъявляемым требованиям и характеризуется слабыми знаниями своих прав и обязанностей в области защиты населения от опасностей, отсутствием навыков в умении анализировать и оценивать обстановку, принимать своевременные, обоснованные и грамотные решения при угрозе и возникновении ЧС и управлять силами и средствами при ликвидации их последствий;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применяемые виды и методы подготовки недостаточно увязаны с практической деятельностью органов управления и сил РСЧС, а также не обеспечивают привитие населению твердых навыков действий при угрозе и возникновении опасностей, присущих ЧС и военным конфликтам, в том числе и по сигналу «ВНИМАНИЕ ВСЕМ!»;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ослаблен контроль со стороны руководящего состава ГО и РСЧС ряда органов власти и организаций за состоянием дел по подготовке органов управления ГО и РСЧС и поддержанием в готовности сил к действиям по защите от опасностей, возникающих при ЧС и военных конфликтах;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несвоевременная подача заявок на обучение должностных лиц и работников ГО и РСЧС в учебно-методических центрах по ГО и ЧС субъектов Российской Федерации (далее - УМЦ ГОЧС) и на курсах ГО, что влияет на своевременность и качество отработки планов комплектования, ритмичность и </w:t>
      </w:r>
      <w:r>
        <w:lastRenderedPageBreak/>
        <w:t>эффективность учебного процесса;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9152F2">
        <w:rPr>
          <w:highlight w:val="yellow"/>
        </w:rPr>
        <w:t>медленно внедряется</w:t>
      </w:r>
      <w:r>
        <w:t xml:space="preserve"> подготовка различных групп населения с применением </w:t>
      </w:r>
      <w:r w:rsidRPr="009152F2">
        <w:rPr>
          <w:highlight w:val="yellow"/>
        </w:rPr>
        <w:t>электронного обучения</w:t>
      </w:r>
      <w:r>
        <w:t xml:space="preserve"> и с использованием </w:t>
      </w:r>
      <w:r w:rsidRPr="009152F2">
        <w:rPr>
          <w:highlight w:val="yellow"/>
        </w:rPr>
        <w:t>дистанционных</w:t>
      </w:r>
      <w:r>
        <w:t xml:space="preserve"> </w:t>
      </w:r>
      <w:r w:rsidRPr="009152F2">
        <w:rPr>
          <w:highlight w:val="yellow"/>
        </w:rPr>
        <w:t>образовательных технологий</w:t>
      </w:r>
      <w:r>
        <w:t>: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9152F2">
        <w:rPr>
          <w:highlight w:val="yellow"/>
        </w:rPr>
        <w:t>недостаточно</w:t>
      </w:r>
      <w:r>
        <w:t xml:space="preserve"> </w:t>
      </w:r>
      <w:r w:rsidRPr="009152F2">
        <w:rPr>
          <w:highlight w:val="yellow"/>
        </w:rPr>
        <w:t>внимания</w:t>
      </w:r>
      <w:r>
        <w:t xml:space="preserve"> уделяется подготовке всех групп населения мерам </w:t>
      </w:r>
      <w:r w:rsidRPr="009152F2">
        <w:rPr>
          <w:highlight w:val="yellow"/>
        </w:rPr>
        <w:t>пожарной</w:t>
      </w:r>
      <w:r>
        <w:t xml:space="preserve"> </w:t>
      </w:r>
      <w:r w:rsidRPr="009152F2">
        <w:rPr>
          <w:highlight w:val="yellow"/>
        </w:rPr>
        <w:t>безопасности</w:t>
      </w:r>
      <w:r>
        <w:t xml:space="preserve"> </w:t>
      </w:r>
      <w:r w:rsidRPr="009152F2">
        <w:rPr>
          <w:highlight w:val="yellow"/>
        </w:rPr>
        <w:t>при нахождении на природе</w:t>
      </w:r>
      <w:r>
        <w:t xml:space="preserve">, правилам действий в условиях бытовых опасностей и на </w:t>
      </w:r>
      <w:r w:rsidRPr="00650D1D">
        <w:rPr>
          <w:highlight w:val="yellow"/>
        </w:rPr>
        <w:t>дорогах</w:t>
      </w:r>
      <w:r>
        <w:t>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несовершенство методических подходов, а также системы показателей и критериев оценки эффективности деятельности органов исполнительной власти, органов местного самоуправления и организаций по подготовке населения в области ГО и защиты от ЧС;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ряд УМЦ ГОЧС по своей организационно-правовой форме не имеют права реализовывать дополнительные профессиональные программы в области ГО и защиты от ЧС, т.к. не отвечают требованиям Федерального закона «Об образовании в Российской Федерации»;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650D1D">
        <w:rPr>
          <w:highlight w:val="yellow"/>
        </w:rPr>
        <w:t>существующая</w:t>
      </w:r>
      <w:r>
        <w:t xml:space="preserve"> </w:t>
      </w:r>
      <w:r w:rsidRPr="00650D1D">
        <w:rPr>
          <w:highlight w:val="yellow"/>
        </w:rPr>
        <w:t>практика создания учебно-консультационных</w:t>
      </w:r>
      <w:r>
        <w:t xml:space="preserve"> пунктов по ГО и ЧС (далее - УКП ГОЧС) </w:t>
      </w:r>
      <w:r w:rsidRPr="00650D1D">
        <w:rPr>
          <w:highlight w:val="yellow"/>
        </w:rPr>
        <w:t>не дает ожидаемых результатов</w:t>
      </w:r>
      <w:r>
        <w:t xml:space="preserve"> по реализации соответствующих видов подготовки населения;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комплексные планы мероприятий по обучению неработающего населения в области безопасности жизнедеятельности в ряде случаев разработаны формально и реализуются без должной настойчивости, что влияет на качество подготовки неработающего населения;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650D1D">
        <w:rPr>
          <w:highlight w:val="yellow"/>
        </w:rPr>
        <w:t>учебно-материальная</w:t>
      </w:r>
      <w:r>
        <w:t xml:space="preserve"> база (далее - УМБ) </w:t>
      </w:r>
      <w:r w:rsidRPr="00650D1D">
        <w:rPr>
          <w:highlight w:val="yellow"/>
        </w:rPr>
        <w:t>не в полной мере отвечает</w:t>
      </w:r>
      <w:r>
        <w:t xml:space="preserve"> требованиям новых примерных программ обучения различных групп населения в области ГО и защиты от ЧС </w:t>
      </w:r>
      <w:r w:rsidRPr="00650D1D">
        <w:rPr>
          <w:highlight w:val="yellow"/>
        </w:rPr>
        <w:t>в части проведения практических занятий</w:t>
      </w:r>
      <w:r>
        <w:t xml:space="preserve"> и </w:t>
      </w:r>
      <w:r w:rsidRPr="00650D1D">
        <w:rPr>
          <w:highlight w:val="yellow"/>
        </w:rPr>
        <w:t>тренировок</w:t>
      </w:r>
      <w:r>
        <w:t>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недостаточно полно и профессионально используются формы и методы работы личного состава МЧС России с населением по подготовке его в области безопасности жизнедеятельности;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650D1D">
        <w:rPr>
          <w:highlight w:val="yellow"/>
        </w:rPr>
        <w:t>недостаточное обеспечение образовательных организаций учебной</w:t>
      </w:r>
      <w:r>
        <w:t xml:space="preserve"> </w:t>
      </w:r>
      <w:r w:rsidRPr="00650D1D">
        <w:rPr>
          <w:highlight w:val="yellow"/>
        </w:rPr>
        <w:t>литературой</w:t>
      </w:r>
      <w:r>
        <w:t xml:space="preserve"> и </w:t>
      </w:r>
      <w:r w:rsidRPr="00650D1D">
        <w:rPr>
          <w:highlight w:val="yellow"/>
        </w:rPr>
        <w:t>наглядными пособиями</w:t>
      </w:r>
      <w:r>
        <w:t xml:space="preserve"> по изучению вопросов ГО, зашиты от ЧС, пожарной безопасности и безопасности людей на водных объектах в рамках курса «Основы безопасности жизнедеятельности» (далее - </w:t>
      </w:r>
      <w:r w:rsidRPr="00650D1D">
        <w:rPr>
          <w:highlight w:val="yellow"/>
        </w:rPr>
        <w:t>ОБЖ</w:t>
      </w:r>
      <w:r>
        <w:t xml:space="preserve">) и дисциплины «Безопасности жизнедеятельности» (далее - </w:t>
      </w:r>
      <w:r w:rsidRPr="00650D1D">
        <w:rPr>
          <w:highlight w:val="yellow"/>
        </w:rPr>
        <w:t>БЖД</w:t>
      </w:r>
      <w:r>
        <w:t>);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общеобразовательными организациями слабо используются возможности по задействованию части образовательной программы, формируемой другими участниками образовательного процесса, а также внеурочной деятельности для повышения уровня подготовки обучающихся в области безопасности жизнедеятельности;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F97C55">
        <w:rPr>
          <w:highlight w:val="yellow"/>
        </w:rPr>
        <w:t>ослаблено взаимодействие</w:t>
      </w:r>
      <w:r>
        <w:t xml:space="preserve"> органов исполнительной власти субъектов Российской Федерации, </w:t>
      </w:r>
      <w:r w:rsidRPr="00F97C55">
        <w:rPr>
          <w:highlight w:val="yellow"/>
        </w:rPr>
        <w:t>осуществляющих управление в сфере образования</w:t>
      </w:r>
      <w:r>
        <w:t xml:space="preserve">, </w:t>
      </w:r>
      <w:r w:rsidRPr="00F97C55">
        <w:rPr>
          <w:highlight w:val="yellow"/>
        </w:rPr>
        <w:t>с</w:t>
      </w:r>
      <w:r w:rsidR="00650D1D">
        <w:t xml:space="preserve"> </w:t>
      </w:r>
      <w:r w:rsidRPr="00F97C55">
        <w:rPr>
          <w:highlight w:val="yellow"/>
        </w:rPr>
        <w:t>УМЦ ГОЧС</w:t>
      </w:r>
      <w:r>
        <w:t xml:space="preserve"> </w:t>
      </w:r>
      <w:r w:rsidRPr="00F97C55">
        <w:rPr>
          <w:highlight w:val="yellow"/>
        </w:rPr>
        <w:t>по совершенствованию подготовки преподавателей курса «ОБЖ</w:t>
      </w:r>
      <w:r>
        <w:t>» в области ГО, защиты от ЧС и обеспечения пожарной безопасности;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возможности отделений Всероссийского детско-юношеского общественного движения «Школа безопасности» (далее - ВДЮОД «Школа безопасности») по патриотическому воспитанию подрастающего поколения и привитию навыков безопасной жизнедеятельности используются не в полной </w:t>
      </w:r>
      <w:r>
        <w:lastRenderedPageBreak/>
        <w:t>мере, а в ряде субъектов Российской Федерации организационная деятельность по их созданию, регистрации и организации работы ведется недостаточно эффективно.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proofErr w:type="gramStart"/>
      <w:r>
        <w:t>В целях устранения имеющихся недостатков и повышения уровня подготовки руководителей, должностных лиц и работников органов управления и сил ГО и РСЧС к выполнению функциональных обязанностей по защите населения, материальных и культурных ценностей, территорий от опасностей, возникающих при ЧС и военных конфликтах, а остальных групп населения - к действиям при угрозе и возникновении опасностей, по применению способов и средств зашиты, а также</w:t>
      </w:r>
      <w:proofErr w:type="gramEnd"/>
      <w:r>
        <w:t xml:space="preserve"> оказанию первой помощи,</w:t>
      </w:r>
    </w:p>
    <w:p w:rsidR="004C2F7B" w:rsidRDefault="004C2F7B" w:rsidP="004C2F7B">
      <w:pPr>
        <w:pStyle w:val="20"/>
        <w:shd w:val="clear" w:color="auto" w:fill="auto"/>
        <w:ind w:firstLine="709"/>
        <w:jc w:val="both"/>
      </w:pPr>
    </w:p>
    <w:p w:rsidR="009F5B61" w:rsidRDefault="004C2F7B" w:rsidP="004C2F7B">
      <w:pPr>
        <w:pStyle w:val="20"/>
        <w:shd w:val="clear" w:color="auto" w:fill="auto"/>
        <w:spacing w:line="280" w:lineRule="exact"/>
        <w:ind w:firstLine="0"/>
      </w:pPr>
      <w:r>
        <w:t>Предлагаю:</w:t>
      </w:r>
    </w:p>
    <w:p w:rsidR="004C2F7B" w:rsidRDefault="004C2F7B" w:rsidP="004C2F7B">
      <w:pPr>
        <w:pStyle w:val="20"/>
        <w:shd w:val="clear" w:color="auto" w:fill="auto"/>
        <w:spacing w:line="280" w:lineRule="exact"/>
        <w:ind w:firstLine="709"/>
        <w:jc w:val="both"/>
      </w:pPr>
    </w:p>
    <w:p w:rsidR="009F5B61" w:rsidRDefault="004C2F7B" w:rsidP="004C2F7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326" w:lineRule="exact"/>
        <w:ind w:firstLine="709"/>
        <w:jc w:val="both"/>
      </w:pPr>
      <w:r>
        <w:t xml:space="preserve">Федеральным органам исполнительной власти, органам исполнительной власти субъектов Российской Федерации и организациям продолжить и </w:t>
      </w:r>
      <w:r w:rsidRPr="00650D1D">
        <w:rPr>
          <w:highlight w:val="yellow"/>
        </w:rPr>
        <w:t>активизировать</w:t>
      </w:r>
      <w:r>
        <w:t xml:space="preserve"> </w:t>
      </w:r>
      <w:r w:rsidRPr="00650D1D">
        <w:rPr>
          <w:highlight w:val="yellow"/>
        </w:rPr>
        <w:t>работу</w:t>
      </w:r>
      <w:r>
        <w:t xml:space="preserve"> по </w:t>
      </w:r>
      <w:r w:rsidRPr="00650D1D">
        <w:rPr>
          <w:highlight w:val="yellow"/>
        </w:rPr>
        <w:t>подготовке населения</w:t>
      </w:r>
      <w:r>
        <w:t xml:space="preserve"> в области ГО, защиты от ЧС и безопасности людей на водных объектах, </w:t>
      </w:r>
      <w:r w:rsidRPr="00650D1D">
        <w:rPr>
          <w:highlight w:val="yellow"/>
        </w:rPr>
        <w:t>как ключевой составляющей формирования его культуры безопасности жизнедеятельности</w:t>
      </w:r>
      <w:r>
        <w:t xml:space="preserve"> (далее - КБЖ).</w:t>
      </w:r>
    </w:p>
    <w:p w:rsidR="009F5B61" w:rsidRDefault="004C2F7B" w:rsidP="004C2F7B">
      <w:pPr>
        <w:pStyle w:val="20"/>
        <w:shd w:val="clear" w:color="auto" w:fill="auto"/>
        <w:spacing w:line="331" w:lineRule="exact"/>
        <w:ind w:firstLine="709"/>
        <w:jc w:val="both"/>
      </w:pPr>
      <w:r>
        <w:t>Территориальным органам и организациям МЧС России задачу формирования КБЖ населения считать одним из приоритетных направлений деятельности.</w:t>
      </w:r>
    </w:p>
    <w:p w:rsidR="009F5B61" w:rsidRDefault="004C2F7B" w:rsidP="004C2F7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326" w:lineRule="exact"/>
        <w:ind w:firstLine="709"/>
        <w:jc w:val="both"/>
      </w:pPr>
      <w:r w:rsidRPr="00650D1D">
        <w:rPr>
          <w:highlight w:val="yellow"/>
        </w:rPr>
        <w:t>Главной задачей</w:t>
      </w:r>
      <w:r>
        <w:t xml:space="preserve"> по подготовке населения Российской Федерации в области ГО, защиты от ЧС и безопасности людей на водных объектах в 2016-2020 годах </w:t>
      </w:r>
      <w:r w:rsidRPr="00650D1D">
        <w:rPr>
          <w:highlight w:val="yellow"/>
        </w:rPr>
        <w:t>считать повышение практической направленности</w:t>
      </w:r>
      <w:r>
        <w:t xml:space="preserve"> подготовки всех групп населения к действиям при угрозе и возникновении опасностей, присущих ЧС и военным конфликтам, </w:t>
      </w:r>
      <w:r w:rsidRPr="00650D1D">
        <w:rPr>
          <w:highlight w:val="yellow"/>
        </w:rPr>
        <w:t>в том числе и по сигналу «ВНИМАНИЕ ВСЕМ!»</w:t>
      </w:r>
      <w:r>
        <w:t xml:space="preserve">, </w:t>
      </w:r>
      <w:r w:rsidRPr="00650D1D">
        <w:rPr>
          <w:highlight w:val="yellow"/>
        </w:rPr>
        <w:t>а также качества реализации всех видов подготовки</w:t>
      </w:r>
      <w:r>
        <w:t>, без уменьшения количества населения, охватываемого ими.</w:t>
      </w:r>
    </w:p>
    <w:p w:rsidR="009F5B61" w:rsidRDefault="004C2F7B" w:rsidP="004C2F7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326" w:lineRule="exact"/>
        <w:ind w:firstLine="709"/>
        <w:jc w:val="both"/>
      </w:pPr>
      <w:r>
        <w:t>Основные усилия в работе по выполнению главной задачи сосредоточить на:</w:t>
      </w:r>
    </w:p>
    <w:p w:rsidR="009F5B61" w:rsidRDefault="004C2F7B" w:rsidP="004C2F7B">
      <w:pPr>
        <w:pStyle w:val="20"/>
        <w:shd w:val="clear" w:color="auto" w:fill="auto"/>
        <w:spacing w:line="326" w:lineRule="exact"/>
        <w:ind w:firstLine="709"/>
        <w:jc w:val="both"/>
      </w:pPr>
      <w:r>
        <w:t>развитии нормативной правовой и методической базы по подготовке населения в области ГО, защиты от ЧС, с учетом изменений, внесенных в Федеральные законы «О гражданской обороне» и «О защите населения и территорий от чрезвычайных ситуаций природного и техногенного характера»;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 w:rsidRPr="00650D1D">
        <w:rPr>
          <w:highlight w:val="yellow"/>
        </w:rPr>
        <w:t>изыскании и внедрении новых видов подготовки руководителей ГО</w:t>
      </w:r>
      <w:r>
        <w:t xml:space="preserve">, </w:t>
      </w:r>
      <w:r w:rsidRPr="00650D1D">
        <w:rPr>
          <w:highlight w:val="yellow"/>
        </w:rPr>
        <w:t>председателей комиссий</w:t>
      </w:r>
      <w:r>
        <w:t xml:space="preserve"> по предупреждению и ликвидации ЧС и обеспечению пожарной безопасности (далее — КЧС и ОПБ), </w:t>
      </w:r>
      <w:r w:rsidRPr="00650D1D">
        <w:rPr>
          <w:highlight w:val="yellow"/>
        </w:rPr>
        <w:t>должностных лиц и работников</w:t>
      </w:r>
      <w:r>
        <w:t xml:space="preserve"> ГО и РСЧС, </w:t>
      </w:r>
      <w:r w:rsidRPr="00650D1D">
        <w:rPr>
          <w:highlight w:val="yellow"/>
        </w:rPr>
        <w:t>а также работающего населения</w:t>
      </w:r>
      <w:r>
        <w:t>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F97C55">
        <w:rPr>
          <w:highlight w:val="yellow"/>
        </w:rPr>
        <w:t>организации и осуществлении курсового обучения</w:t>
      </w:r>
      <w:r>
        <w:t xml:space="preserve"> соответствующих групп населения в области ГО и защиты от ЧС в соответствии с Рекомендациями по организации и проведению курсового обучения в области ГО и защиты от ЧС (приложение 1);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повышении персональной ответственности руководителей всех уровней за решение вопросов подготовки соответствующих групп населения в области ГО и защиты от ЧС;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организации, с внесением соответствующих изменений в нормативные </w:t>
      </w:r>
      <w:r>
        <w:lastRenderedPageBreak/>
        <w:t>правовые акты по подготовке населения в области ГО и защиты от ЧС, и осуществлении обучения в данной области должностных лиц и работников ГО и РСЧС территориальных органов федеральных органов исполнительной власти и подведомственных им организаций в ФГБОУ ДПО «Учебные центры федеральной противопожарной службы» (далее - УЦ ФПС);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F97C55">
        <w:rPr>
          <w:highlight w:val="yellow"/>
        </w:rPr>
        <w:t>на обучении населения</w:t>
      </w:r>
      <w:r>
        <w:t xml:space="preserve"> </w:t>
      </w:r>
      <w:r w:rsidRPr="00F97C55">
        <w:rPr>
          <w:highlight w:val="yellow"/>
        </w:rPr>
        <w:t>навыкам практического применения</w:t>
      </w:r>
      <w:r>
        <w:t xml:space="preserve"> </w:t>
      </w:r>
      <w:r w:rsidRPr="00F97C55">
        <w:rPr>
          <w:highlight w:val="yellow"/>
        </w:rPr>
        <w:t>средств</w:t>
      </w:r>
      <w:r>
        <w:t xml:space="preserve"> радиационной, химической и биологической </w:t>
      </w:r>
      <w:r w:rsidRPr="00F97C55">
        <w:rPr>
          <w:highlight w:val="yellow"/>
        </w:rPr>
        <w:t>защиты</w:t>
      </w:r>
      <w:r>
        <w:t xml:space="preserve"> в ходе проведения занятий, учений и тренировок по ГО и защите от ЧС с учётом использования в процессе обучения новейших образцов средств индивидуальной защиты и приборов радиационного и химического контроля;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F97C55">
        <w:rPr>
          <w:highlight w:val="yellow"/>
        </w:rPr>
        <w:t>активном использовании</w:t>
      </w:r>
      <w:r>
        <w:t xml:space="preserve"> Общероссийской комплексной системы информирования и оповещения населения в местах массового пребывания людей (далее - </w:t>
      </w:r>
      <w:r w:rsidRPr="00F97C55">
        <w:rPr>
          <w:highlight w:val="yellow"/>
        </w:rPr>
        <w:t>ОКСИОН</w:t>
      </w:r>
      <w:r>
        <w:t>) и иных автоматизированных систем информационного обеспечения населения для повышения качества подготовки в области защиты от ЧС;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F97C55">
        <w:rPr>
          <w:highlight w:val="yellow"/>
        </w:rPr>
        <w:t>использовании возможностей сетевой формы</w:t>
      </w:r>
      <w:r>
        <w:t xml:space="preserve"> </w:t>
      </w:r>
      <w:r w:rsidRPr="00F97C55">
        <w:rPr>
          <w:highlight w:val="yellow"/>
        </w:rPr>
        <w:t>реализации программ</w:t>
      </w:r>
      <w:r>
        <w:t xml:space="preserve"> </w:t>
      </w:r>
      <w:r w:rsidRPr="00F97C55">
        <w:rPr>
          <w:highlight w:val="yellow"/>
        </w:rPr>
        <w:t>повышения квалификации</w:t>
      </w:r>
      <w:r>
        <w:t xml:space="preserve"> должностных лиц и работников ГО и РСЧС, в том числе </w:t>
      </w:r>
      <w:r w:rsidRPr="00F97C55">
        <w:rPr>
          <w:highlight w:val="yellow"/>
        </w:rPr>
        <w:t>с применением электронного обучения</w:t>
      </w:r>
      <w:r>
        <w:t xml:space="preserve"> и </w:t>
      </w:r>
      <w:r w:rsidRPr="00F97C55">
        <w:rPr>
          <w:highlight w:val="yellow"/>
        </w:rPr>
        <w:t xml:space="preserve">дистанционных </w:t>
      </w:r>
      <w:r w:rsidRPr="00F97C55">
        <w:t>образовательных</w:t>
      </w:r>
      <w:r>
        <w:t xml:space="preserve"> </w:t>
      </w:r>
      <w:r w:rsidRPr="00F97C55">
        <w:rPr>
          <w:highlight w:val="yellow"/>
        </w:rPr>
        <w:t>технологий</w:t>
      </w:r>
      <w:r>
        <w:t>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F97C55">
        <w:rPr>
          <w:highlight w:val="yellow"/>
        </w:rPr>
        <w:t>разработке и принятии</w:t>
      </w:r>
      <w:r>
        <w:t xml:space="preserve"> </w:t>
      </w:r>
      <w:r w:rsidRPr="00F97C55">
        <w:rPr>
          <w:highlight w:val="yellow"/>
        </w:rPr>
        <w:t>профессиональных стандартов</w:t>
      </w:r>
      <w:r>
        <w:t xml:space="preserve"> </w:t>
      </w:r>
      <w:r w:rsidRPr="00F97C55">
        <w:rPr>
          <w:highlight w:val="yellow"/>
        </w:rPr>
        <w:t>для должностных</w:t>
      </w:r>
      <w:r>
        <w:t xml:space="preserve"> </w:t>
      </w:r>
      <w:r w:rsidRPr="00F97C55">
        <w:rPr>
          <w:highlight w:val="yellow"/>
        </w:rPr>
        <w:t>лиц и работников ГО и РСЧС</w:t>
      </w:r>
      <w:r>
        <w:t xml:space="preserve"> и обеспечении </w:t>
      </w:r>
      <w:r w:rsidRPr="00F97C55">
        <w:rPr>
          <w:highlight w:val="yellow"/>
        </w:rPr>
        <w:t>их реализации в ходе разработки</w:t>
      </w:r>
      <w:r>
        <w:t xml:space="preserve"> </w:t>
      </w:r>
      <w:r w:rsidRPr="00F97C55">
        <w:rPr>
          <w:highlight w:val="yellow"/>
        </w:rPr>
        <w:t>программ обучения</w:t>
      </w:r>
      <w:r>
        <w:t xml:space="preserve"> и в процессе подготовки соответствующих групп населения;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создании и </w:t>
      </w:r>
      <w:r w:rsidRPr="00F97C55">
        <w:rPr>
          <w:highlight w:val="yellow"/>
        </w:rPr>
        <w:t>оборудовании мест обучения</w:t>
      </w:r>
      <w:r>
        <w:t xml:space="preserve"> и учебных объектов для подготовки населения в области ГО и защиты от ЧС в соответствии с приложением 2;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полном и качественном </w:t>
      </w:r>
      <w:r w:rsidRPr="00F97C55">
        <w:rPr>
          <w:highlight w:val="yellow"/>
        </w:rPr>
        <w:t>выполнении требований</w:t>
      </w:r>
      <w:r>
        <w:t xml:space="preserve"> нового федерального государственного образовательного </w:t>
      </w:r>
      <w:r w:rsidRPr="00F97C55">
        <w:rPr>
          <w:highlight w:val="yellow"/>
        </w:rPr>
        <w:t>стандарта</w:t>
      </w:r>
      <w:r>
        <w:t xml:space="preserve"> основного общего образования и примерной основной образовательной программы основного общего образования в части изучения курса </w:t>
      </w:r>
      <w:r w:rsidRPr="00F97C55">
        <w:rPr>
          <w:highlight w:val="yellow"/>
        </w:rPr>
        <w:t>ОБЖ</w:t>
      </w:r>
      <w:r>
        <w:t>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 w:rsidRPr="00F97C55">
        <w:rPr>
          <w:highlight w:val="yellow"/>
        </w:rPr>
        <w:t>активизации</w:t>
      </w:r>
      <w:r>
        <w:t xml:space="preserve"> деятельности органов управления ГО и РСЧС всех уровней по привлечению подрастающего поколения в ряды Всероссийского детско-юношеского общественного движения «</w:t>
      </w:r>
      <w:r w:rsidRPr="00F97C55">
        <w:rPr>
          <w:highlight w:val="yellow"/>
        </w:rPr>
        <w:t>Школа безопасности</w:t>
      </w:r>
      <w:r>
        <w:t>»;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организации и всестороннем обеспечении качественной подготовки и проведения соревнований «Школа безопасности» и полевых лагерей «Юный спасатель», «Юный водник» и «Юный пожарный».</w:t>
      </w:r>
    </w:p>
    <w:p w:rsidR="009F5B61" w:rsidRDefault="004C2F7B" w:rsidP="004C2F7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326" w:lineRule="exact"/>
        <w:ind w:firstLine="709"/>
        <w:jc w:val="both"/>
      </w:pPr>
      <w:r>
        <w:t>Кроме этого, в целях совершенствования организации и осуществления подготовки населения в области ГО, защиты от ЧС и безопасности людей на водных объектах:</w:t>
      </w:r>
    </w:p>
    <w:p w:rsidR="004C2F7B" w:rsidRDefault="004C2F7B" w:rsidP="004C2F7B">
      <w:pPr>
        <w:pStyle w:val="20"/>
        <w:shd w:val="clear" w:color="auto" w:fill="auto"/>
        <w:tabs>
          <w:tab w:val="left" w:pos="1134"/>
        </w:tabs>
        <w:spacing w:line="326" w:lineRule="exact"/>
        <w:ind w:left="709" w:firstLine="0"/>
        <w:jc w:val="both"/>
      </w:pPr>
    </w:p>
    <w:p w:rsidR="009F5B61" w:rsidRDefault="004C2F7B" w:rsidP="004C2F7B">
      <w:pPr>
        <w:pStyle w:val="80"/>
        <w:shd w:val="clear" w:color="auto" w:fill="auto"/>
        <w:ind w:firstLine="709"/>
      </w:pPr>
      <w:r>
        <w:t>Руководителям федеральных органов исполнительной власти и организаций, осуществляющих функции отраслевого управления:</w:t>
      </w:r>
    </w:p>
    <w:p w:rsidR="004C2F7B" w:rsidRDefault="004C2F7B" w:rsidP="004C2F7B">
      <w:pPr>
        <w:pStyle w:val="80"/>
        <w:shd w:val="clear" w:color="auto" w:fill="auto"/>
        <w:ind w:firstLine="709"/>
      </w:pP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организовать разработку и принятие один раз в пять лет организационно - методических указаний по подготовке работников центральных аппаратов, территориальных органов и подведомственных организаций (дочерних обществ и организаций) в области ГО, защиты от ЧС и безопасности людей на водных объектах;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lastRenderedPageBreak/>
        <w:t>взять на контроль ежегодное оформление и направление до 1 августа в МЧС России заявок на дополнительное профессиональное образование или курсовое обучение в области ГО и защиты от ЧС соответствующих должностных лиц и работников ГО и РСЧС в образовательных организациях МЧС России;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обеспечить в организационном и финансовом плане реализацию выделенных по заявке квот на дополнительное профессиональное образование или курсовое обучение в области ГО и защиты от ЧС соответствующих должностных лиц и работников ГО и РСЧС;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организовать переработку не реже одного раза в 5 лет программы обучения работников центрального аппарата, спасательных служб и нештатных формирований по обеспечению выполнения мероприятий по ГО (далее - НФГО), а также программ обучения личного состава нештатных аварийно-спасательных формирований (далее - НАСФ), создаваемых в организациях, находящихся в ведении федеральных органов исполнительной власти, и их утверждение установленным порядком;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организовать взаимодействие своих территориальных органов, подведомственных организаций (дочерних обществ и организаций) с территориальными органами МЧС России по вопросам планирования, организации и выполнения мероприятий по подготовке соответствующих групп населения;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заинтересованным федеральным органам исполнительной власти и организациям принять участие в переработке и обсуждении примерной основной образовательной программы по направлению подготовки «</w:t>
      </w:r>
      <w:proofErr w:type="spellStart"/>
      <w:r>
        <w:t>Техносферная</w:t>
      </w:r>
      <w:proofErr w:type="spellEnd"/>
      <w:r>
        <w:t xml:space="preserve"> безопасность»;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разработать и обеспечить реализацию плана контроля подведомственных организаций по вопросу подготовки работников в области ГО и защиты от ЧС, а также личного состава НАСФ, спасательных служб и НФГО, созданных организациями:;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организовать оформление и ведение журнала посещения занятий по ГО и защите от ЧС на каждую учебную группу, созданную в центральном аппарате федерального органа исполнительной власти и подведомственных организациях;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организовать ведение персонального учета должностных лиц и работников ГО и РСЧС федерального уровня, прошедших повышение квалификации или курсовое обучение за последние 5 лет;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обеспечить создание и оснащение классов, а также учебных площадок для проведения занятий, в том числе практических, по соответствующим программам обучения работников центральных аппаратов и подведомственных организаций;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proofErr w:type="gramStart"/>
      <w:r>
        <w:t>при подготовке и представлении в МЧС России ежегодного доклада «Об организации и итогах подготовки работников центральных аппаратов, подведомственных служб, агентств и организаций в области защиты от ЧС и ГО» (Форма 1/ОБУЧ-Ф), приложение № 3 к форме 1/ОБУЧ-Ф «Сведения о наличии и состоянии учебно-материальной базы по ГО и защите от ЧС в ________ за 20 __год» оформлять в соответствии с макетом</w:t>
      </w:r>
      <w:proofErr w:type="gramEnd"/>
      <w:r>
        <w:t xml:space="preserve"> таблицы представленной в приложении 3 к данным Организационно-методическим </w:t>
      </w:r>
      <w:r>
        <w:lastRenderedPageBreak/>
        <w:t xml:space="preserve">указаниям, а в приложении № 4 к форме 1/ОБУЧ-Ф «Сведения об организации </w:t>
      </w:r>
      <w:proofErr w:type="gramStart"/>
      <w:r>
        <w:t>обучения по дисциплине</w:t>
      </w:r>
      <w:proofErr w:type="gramEnd"/>
      <w:r>
        <w:t xml:space="preserve"> «Безопасность жизнедеятельности» в учреждениях профессионального образования, находящихся в ведении _______ за 20__год» исключить колонки 11 и 12.</w:t>
      </w:r>
    </w:p>
    <w:p w:rsidR="004C2F7B" w:rsidRDefault="004C2F7B" w:rsidP="004C2F7B">
      <w:pPr>
        <w:pStyle w:val="20"/>
        <w:shd w:val="clear" w:color="auto" w:fill="auto"/>
        <w:ind w:firstLine="709"/>
        <w:jc w:val="both"/>
      </w:pPr>
    </w:p>
    <w:p w:rsidR="009F5B61" w:rsidRDefault="004C2F7B" w:rsidP="004C2F7B">
      <w:pPr>
        <w:pStyle w:val="80"/>
        <w:shd w:val="clear" w:color="auto" w:fill="auto"/>
        <w:spacing w:line="331" w:lineRule="exact"/>
        <w:ind w:firstLine="709"/>
      </w:pPr>
      <w:r>
        <w:t>Руководителям органов исполнительной власти субъектов Российской Федерации:</w:t>
      </w:r>
    </w:p>
    <w:p w:rsidR="004C2F7B" w:rsidRPr="008D2867" w:rsidRDefault="004C2F7B" w:rsidP="004C2F7B">
      <w:pPr>
        <w:pStyle w:val="80"/>
        <w:shd w:val="clear" w:color="auto" w:fill="auto"/>
        <w:spacing w:line="331" w:lineRule="exact"/>
        <w:ind w:firstLine="709"/>
        <w:rPr>
          <w:i w:val="0"/>
        </w:rPr>
      </w:pP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завершить приведение нормативной правовой базы, определяющей организацию и осуществление подготовки всех групп населения в области </w:t>
      </w:r>
      <w:r w:rsidR="008D2867">
        <w:t>Г</w:t>
      </w:r>
      <w:r>
        <w:t>О и защиты от ЧС в соответствие с требованиями Федерального закона «Об образовании в Российской Федерации», а также требованиями изменений и дополнений, внесенных в федеральные нормативные правовые акты по ГО и защите от ЧС;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обеспечить </w:t>
      </w:r>
      <w:r w:rsidRPr="00A147FE">
        <w:rPr>
          <w:highlight w:val="yellow"/>
        </w:rPr>
        <w:t>планирование</w:t>
      </w:r>
      <w:r>
        <w:t xml:space="preserve"> и </w:t>
      </w:r>
      <w:r w:rsidRPr="00A147FE">
        <w:rPr>
          <w:highlight w:val="yellow"/>
        </w:rPr>
        <w:t>рассмотрение</w:t>
      </w:r>
      <w:r>
        <w:t xml:space="preserve"> </w:t>
      </w:r>
      <w:r w:rsidRPr="00A147FE">
        <w:rPr>
          <w:highlight w:val="yellow"/>
        </w:rPr>
        <w:t>на заседании КЧС и ОПБ</w:t>
      </w:r>
      <w:r>
        <w:t xml:space="preserve"> субъекта Российской Федерации </w:t>
      </w:r>
      <w:r w:rsidRPr="00A147FE">
        <w:rPr>
          <w:highlight w:val="yellow"/>
        </w:rPr>
        <w:t>не реже одного раза в год</w:t>
      </w:r>
      <w:r>
        <w:t xml:space="preserve"> </w:t>
      </w:r>
      <w:r w:rsidRPr="00A147FE">
        <w:rPr>
          <w:highlight w:val="yellow"/>
        </w:rPr>
        <w:t>вопросов</w:t>
      </w:r>
      <w:r w:rsidR="008D2867">
        <w:t>,</w:t>
      </w:r>
      <w:r>
        <w:t xml:space="preserve"> связанных с </w:t>
      </w:r>
      <w:r w:rsidRPr="00A147FE">
        <w:rPr>
          <w:highlight w:val="yellow"/>
        </w:rPr>
        <w:t>подготовкой населения</w:t>
      </w:r>
      <w:r>
        <w:t xml:space="preserve"> в области ГО</w:t>
      </w:r>
      <w:r w:rsidR="00A147FE">
        <w:t>,</w:t>
      </w:r>
      <w:r>
        <w:t xml:space="preserve"> защиты от ЧС и безопасности людей на водных объектах;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разрабатывать и </w:t>
      </w:r>
      <w:r w:rsidRPr="00A147FE">
        <w:rPr>
          <w:highlight w:val="yellow"/>
        </w:rPr>
        <w:t>включать в ежегодный план основных мероприятий</w:t>
      </w:r>
      <w:r>
        <w:t xml:space="preserve"> субъекта Российской Федерации в области ГО, предупреждения и ликвидации ЧС, обеспечения пожарной безопасности и безопасности людей на водных объектах </w:t>
      </w:r>
      <w:r w:rsidRPr="00A147FE">
        <w:rPr>
          <w:highlight w:val="yellow"/>
        </w:rPr>
        <w:t>подраздел «Подготовка населения в области ГО и защиты от ЧС»;</w:t>
      </w:r>
    </w:p>
    <w:p w:rsidR="009F5B61" w:rsidRPr="00A147FE" w:rsidRDefault="004C2F7B" w:rsidP="004C2F7B">
      <w:pPr>
        <w:pStyle w:val="20"/>
        <w:shd w:val="clear" w:color="auto" w:fill="auto"/>
        <w:ind w:firstLine="709"/>
        <w:jc w:val="both"/>
        <w:rPr>
          <w:b/>
        </w:rPr>
      </w:pPr>
      <w:r w:rsidRPr="00A147FE">
        <w:rPr>
          <w:b/>
          <w:highlight w:val="yellow"/>
        </w:rPr>
        <w:t>организовывать разработку и принятие один раз в пять лет организационно - методических указаний по подготовке населения субъекта Российской Федерации в области ГО и защиты от ЧС с конкретизацией задач и мероприятий для органов местного самоуправления и подведомственных организаций;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ежегодно анализировать, обобщать и издавать распорядительный акт об итогах подготовки населения субъекта Российской Федерации в области ГО и защиты от ЧС в прошедшем году и организации его подготовки в следующем году;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перерабатывать и утверждать не реже одного раза в 5 лет программу обучения в области ГО и защиты от ЧС работников администрации органов исполнительной власти субъекта Российской Федерации, а также программ обучения личного состава НАСФ, спасательных служб и НФГО, созданных субъектом Российской Федерации;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до 1 января 2017 года привести организационно-правовую форму УМД ГОЧС в соответствии с требованиями. позволяющими реализовывать дополнительные профессиональные программы в области ГО и защиты от ЧС;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ежегодно до 1 декабря организовывать разработку и утверждение плана комплектования обучающимися УМЦ ГОЧС и курсов гражданской обороны муниципальных образований (далее - курсы ГО) на следующий год;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организовывать контроль за разработкой и выполнением в органах местного самоуправления ежегодных комплексных планов мероприятий по подготовке неработающего населения муниципального образования в области ГО и защиты от ЧС;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 xml:space="preserve">довести в УМЦ ГОЧС охват обучаемых должностных лиц и работников </w:t>
      </w:r>
      <w:r>
        <w:lastRenderedPageBreak/>
        <w:t>ГО</w:t>
      </w:r>
      <w:r w:rsidR="008D2867">
        <w:t xml:space="preserve"> </w:t>
      </w:r>
      <w:r>
        <w:t xml:space="preserve"> и </w:t>
      </w:r>
      <w:r w:rsidR="008D2867">
        <w:t xml:space="preserve"> </w:t>
      </w:r>
      <w:r>
        <w:t xml:space="preserve">РСЧС </w:t>
      </w:r>
      <w:r w:rsidR="008D2867">
        <w:t xml:space="preserve"> </w:t>
      </w:r>
      <w:r>
        <w:t>с</w:t>
      </w:r>
      <w:r w:rsidR="008D2867">
        <w:t xml:space="preserve"> </w:t>
      </w:r>
      <w:r>
        <w:t xml:space="preserve"> применением</w:t>
      </w:r>
      <w:r w:rsidR="008D2867">
        <w:t xml:space="preserve"> </w:t>
      </w:r>
      <w:r>
        <w:t xml:space="preserve"> дистанционных </w:t>
      </w:r>
      <w:r w:rsidR="008D2867">
        <w:t xml:space="preserve"> </w:t>
      </w:r>
      <w:r>
        <w:t xml:space="preserve">образовательных </w:t>
      </w:r>
      <w:r w:rsidR="008D2867">
        <w:t xml:space="preserve"> </w:t>
      </w:r>
      <w:r>
        <w:t xml:space="preserve">технологий </w:t>
      </w:r>
      <w:r w:rsidR="008D2867">
        <w:t xml:space="preserve"> </w:t>
      </w:r>
      <w:r>
        <w:t>до</w:t>
      </w:r>
      <w:r w:rsidR="008D2867">
        <w:t xml:space="preserve"> </w:t>
      </w:r>
      <w:r>
        <w:t xml:space="preserve"> 10 %;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провести организационную работу по обеспечению образовательных организаций учебной литературой и наглядными пособиями по изучению вопросов ГО, защиты от ЧС, пожарной безопасности и безопасности людей на водных объектах в рамках курса «ОБЖ» и дисциплины «БЖД»;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взять на контроль создание к концу 2017 года и организацию деятельности курсов ГО во всех городских округах и муниципальных районах, а также УКП ГОЧС - в поселениях: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разрабатывать и утверждать пятилетний план совершенствования УМБ субъекта Российской Федерации для подготовки в области ГО и защиты от ЧС и ежегодно его корректировать.</w:t>
      </w:r>
    </w:p>
    <w:p w:rsidR="004C2F7B" w:rsidRDefault="004C2F7B" w:rsidP="004C2F7B">
      <w:pPr>
        <w:pStyle w:val="20"/>
        <w:shd w:val="clear" w:color="auto" w:fill="auto"/>
        <w:ind w:firstLine="709"/>
        <w:jc w:val="both"/>
      </w:pPr>
    </w:p>
    <w:p w:rsidR="009F5B61" w:rsidRDefault="004C2F7B" w:rsidP="004C2F7B">
      <w:pPr>
        <w:pStyle w:val="80"/>
        <w:shd w:val="clear" w:color="auto" w:fill="auto"/>
        <w:ind w:firstLine="709"/>
      </w:pPr>
      <w:r>
        <w:t>Начальникам региональных центров по делам гражданской обороны, чрезвычайным ситуациям и ликвидации последствий стихийных бедствий:</w:t>
      </w:r>
    </w:p>
    <w:p w:rsidR="004C2F7B" w:rsidRDefault="004C2F7B" w:rsidP="004C2F7B">
      <w:pPr>
        <w:pStyle w:val="80"/>
        <w:shd w:val="clear" w:color="auto" w:fill="auto"/>
        <w:ind w:firstLine="709"/>
      </w:pP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усилить методическое руководство и </w:t>
      </w:r>
      <w:proofErr w:type="gramStart"/>
      <w:r>
        <w:t>контроль за</w:t>
      </w:r>
      <w:proofErr w:type="gramEnd"/>
      <w:r>
        <w:t xml:space="preserve"> планированием и осуществлением подготовки руководителей ГО, председателей КЧС и ОПБ, должностных лиц и работников органов управления и сил ГО и РСЧС органов исполнительной власти субъектов Российской Федерации;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повысить требовательность к качеству разработки организационных и планирующих документов по подготовке населения в области ГО и защиты от ЧС и усилить контроль за их своевременным выполнением;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организовать с 1.01.2018 обучение должностных лиц и работников ГО территориальных органов федеральных органов исполнительной власти в УЦ ФПС;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обеспечить проведение межрегиональных соревнований «Школа безопасности» и полевых лагерей «Юный спасатель», «Юный водник» и</w:t>
      </w:r>
      <w:r w:rsidR="008D2867">
        <w:t xml:space="preserve"> </w:t>
      </w:r>
      <w:r>
        <w:t>«Юный пожарный» с периодичностью 1 раз в 2 года (в год проведения Всероссийских соревнований и полевых лагерей);</w:t>
      </w:r>
    </w:p>
    <w:p w:rsidR="009F5B61" w:rsidRDefault="004C2F7B" w:rsidP="004C2F7B">
      <w:pPr>
        <w:pStyle w:val="20"/>
        <w:shd w:val="clear" w:color="auto" w:fill="auto"/>
        <w:spacing w:line="312" w:lineRule="exact"/>
        <w:ind w:firstLine="709"/>
        <w:jc w:val="both"/>
      </w:pPr>
      <w:r>
        <w:t>закрепить практику проведения ежегодного межрегионального смотра- конкурса на лучший субъект Российской Федерации по подготовке населения в области ГО. защиты от ЧС и обеспечения пожарной безопасности;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взять на контроль своевременность подготовки главными управлениями МЧС России по субъектам Российской Федерации отчетов по форме 1/ОБУЧ, а также достоверность включаемой в них информации;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оказать организационную и методическую помощь субъектам Российской Федерации по реконструкции УМБ в соответствии с Рекомендациями по составу и содержанию УМБ субъекта Российской Федерации для подготовки населения в области ГО и защиты от ЧС, утвержденными заместителем Мин</w:t>
      </w:r>
      <w:r w:rsidR="008D2867">
        <w:t>истра 25.12.2014  № 2-4-87-51-14;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исключить формализм при проведении учений и тренировок по ГО и защите от ЧС и усилить </w:t>
      </w:r>
      <w:proofErr w:type="gramStart"/>
      <w:r>
        <w:t>контроль за</w:t>
      </w:r>
      <w:proofErr w:type="gramEnd"/>
      <w:r>
        <w:t xml:space="preserve"> сроками их проведения.</w:t>
      </w:r>
    </w:p>
    <w:p w:rsidR="004C2F7B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</w:p>
    <w:p w:rsidR="009F5B61" w:rsidRDefault="004C2F7B" w:rsidP="004C2F7B">
      <w:pPr>
        <w:pStyle w:val="80"/>
        <w:shd w:val="clear" w:color="auto" w:fill="auto"/>
        <w:spacing w:line="293" w:lineRule="exact"/>
        <w:ind w:firstLine="709"/>
      </w:pPr>
      <w:r>
        <w:t>Начальникам главных управлений МЧС России по субъектам Российской Федерации:</w:t>
      </w:r>
    </w:p>
    <w:p w:rsidR="004C2F7B" w:rsidRDefault="004C2F7B" w:rsidP="004C2F7B">
      <w:pPr>
        <w:pStyle w:val="80"/>
        <w:shd w:val="clear" w:color="auto" w:fill="auto"/>
        <w:spacing w:line="293" w:lineRule="exact"/>
        <w:ind w:firstLine="709"/>
      </w:pP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lastRenderedPageBreak/>
        <w:t>инициировать и принять активное участие в разработке и сопровождении проектов нормативных правовых актов по подготовке населения в области ГО и защиты от ЧС, обеспечивающих их приведение в соответствие с требованиями Федерального закона «Об образовании в Российской Федерации» и внесенных изменений в нормативные правовые акты по ГО и защите от ЧС;</w:t>
      </w:r>
    </w:p>
    <w:p w:rsidR="009F5B61" w:rsidRDefault="004C2F7B" w:rsidP="004C2F7B">
      <w:pPr>
        <w:pStyle w:val="20"/>
        <w:shd w:val="clear" w:color="auto" w:fill="auto"/>
        <w:spacing w:line="312" w:lineRule="exact"/>
        <w:ind w:firstLine="709"/>
        <w:jc w:val="both"/>
      </w:pPr>
      <w:r>
        <w:t>повысить требовательность к планированию и осуществлению подготовки в области ГО и защиты от ЧС работников администрации органов исполнительной власти субъектов Российской Федерации и подведомственных им организаций;</w:t>
      </w:r>
    </w:p>
    <w:p w:rsidR="009F5B61" w:rsidRDefault="004C2F7B" w:rsidP="004C2F7B">
      <w:pPr>
        <w:pStyle w:val="20"/>
        <w:shd w:val="clear" w:color="auto" w:fill="auto"/>
        <w:spacing w:line="312" w:lineRule="exact"/>
        <w:ind w:firstLine="709"/>
        <w:jc w:val="both"/>
      </w:pPr>
      <w:r>
        <w:t>проверять перед началом учебного года состояние и готовность УМБ субъектов Российской Федерации для подготовки населения в области ГО и защиты от ЧС. держать на постоянном контроле выполнение планов её совершенствования;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оказать организационную и методическую помощь по созданию к концу 2017 года курсов ГО во всех городских округах и муниципальных районах, а также УКП ГОЧС - в поселениях;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разработать план участия сотрудников главных управлений МЧС России по субъектам Российской Федерации и подведомственных организаций, прошедших обучение в соответствии с приказом МЧС России от 05.02.2015 № 57, в работе с населением в области безопасности жизнедеятельности;</w:t>
      </w:r>
    </w:p>
    <w:p w:rsidR="009F5B61" w:rsidRDefault="004C2F7B" w:rsidP="004C2F7B">
      <w:pPr>
        <w:pStyle w:val="20"/>
        <w:shd w:val="clear" w:color="auto" w:fill="auto"/>
        <w:spacing w:line="317" w:lineRule="exact"/>
        <w:ind w:firstLine="709"/>
        <w:jc w:val="both"/>
      </w:pPr>
      <w:r>
        <w:t>осуществлять взаимодействие с органами исполнительной власти субъектов Российской Федерации, осуществляющих управление в сфере образования, по подготовке и проведению ежегодных смотров-конкурсов на лучшую УМБ образовательных организаций по курсу «ОБЖ» и дисциплине</w:t>
      </w:r>
    </w:p>
    <w:p w:rsidR="009F5B61" w:rsidRDefault="004C2F7B" w:rsidP="004C2F7B">
      <w:pPr>
        <w:pStyle w:val="20"/>
        <w:shd w:val="clear" w:color="auto" w:fill="auto"/>
        <w:spacing w:line="336" w:lineRule="exact"/>
        <w:ind w:firstLine="709"/>
        <w:jc w:val="both"/>
      </w:pPr>
      <w:r>
        <w:t>«БЖД». конкурсов «Учитель года по ОБЖ» и «Преподаватель года по БЖД», а также интернет-олимпиад по безопасности жизнедеятельности среди учащихся общеобразовательных организаций;</w:t>
      </w:r>
    </w:p>
    <w:p w:rsidR="009F5B61" w:rsidRDefault="004C2F7B" w:rsidP="004C2F7B">
      <w:pPr>
        <w:pStyle w:val="20"/>
        <w:shd w:val="clear" w:color="auto" w:fill="auto"/>
        <w:spacing w:line="336" w:lineRule="exact"/>
        <w:ind w:firstLine="709"/>
        <w:jc w:val="both"/>
      </w:pPr>
      <w:r>
        <w:t>обеспечить во взаимодействии с органами исполнительной власти субъектов Российской Федерации и органами местного самоуправления улучшение обустройства, повышение эффективности функционирования и совершенствование качества оснащенности УМЦ ГОЧС, курсов ГО и УКП ГОЧС;</w:t>
      </w:r>
    </w:p>
    <w:p w:rsidR="009F5B61" w:rsidRDefault="004C2F7B" w:rsidP="004C2F7B">
      <w:pPr>
        <w:pStyle w:val="20"/>
        <w:shd w:val="clear" w:color="auto" w:fill="auto"/>
        <w:spacing w:line="341" w:lineRule="exact"/>
        <w:ind w:firstLine="709"/>
        <w:jc w:val="both"/>
      </w:pPr>
      <w:r>
        <w:t>повысить качество организации и распространения передового опыта по подготовке населения в области ГО и защиты от ЧС;</w:t>
      </w:r>
    </w:p>
    <w:p w:rsidR="009F5B61" w:rsidRDefault="004C2F7B" w:rsidP="008D2867">
      <w:pPr>
        <w:pStyle w:val="20"/>
        <w:shd w:val="clear" w:color="auto" w:fill="auto"/>
        <w:tabs>
          <w:tab w:val="left" w:pos="7754"/>
        </w:tabs>
        <w:ind w:firstLine="709"/>
        <w:jc w:val="both"/>
      </w:pPr>
      <w:r>
        <w:t>повысить ответственность руководителей учений и тренировок по ГО и защите от ЧС за качественную отработку учебных вопросов, в т.ч. и с привлечением работающего и неработающего</w:t>
      </w:r>
      <w:r w:rsidR="008D2867">
        <w:t xml:space="preserve"> </w:t>
      </w:r>
      <w:r>
        <w:t>населения, а также</w:t>
      </w:r>
      <w:r w:rsidR="008D2867">
        <w:t xml:space="preserve"> </w:t>
      </w:r>
      <w:r>
        <w:t>обучающихся. Учебные вопросы должны разрабатываться с учётом ЧС, угроза возникновения которых наиболее вероятна для конкретного региона;</w:t>
      </w:r>
    </w:p>
    <w:p w:rsidR="009F5B61" w:rsidRDefault="004C2F7B" w:rsidP="004C2F7B">
      <w:pPr>
        <w:pStyle w:val="20"/>
        <w:shd w:val="clear" w:color="auto" w:fill="auto"/>
        <w:ind w:firstLine="709"/>
        <w:jc w:val="both"/>
      </w:pPr>
      <w:r>
        <w:t>сведения о наличии и состоянии УМЦ ГОЧС, курсов ГО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комплектованности их личным составом и наличии УМБ для обучения различных категорий населения в области ГО и защиты от ЧС (приложение № 3 к отчету по форме 1/ОБУЧ) оформлять и представлять в соответствии с макетом таблицы (приложение 4).</w:t>
      </w:r>
    </w:p>
    <w:p w:rsidR="004C2F7B" w:rsidRDefault="004C2F7B" w:rsidP="004C2F7B">
      <w:pPr>
        <w:pStyle w:val="20"/>
        <w:shd w:val="clear" w:color="auto" w:fill="auto"/>
        <w:ind w:firstLine="709"/>
        <w:jc w:val="both"/>
      </w:pPr>
    </w:p>
    <w:p w:rsidR="009F5B61" w:rsidRDefault="004C2F7B" w:rsidP="004C2F7B">
      <w:pPr>
        <w:pStyle w:val="80"/>
        <w:shd w:val="clear" w:color="auto" w:fill="auto"/>
        <w:spacing w:line="346" w:lineRule="exact"/>
        <w:ind w:firstLine="709"/>
      </w:pPr>
      <w:r>
        <w:t>Начальникам образовательных организации МЧС России</w:t>
      </w:r>
      <w:r>
        <w:rPr>
          <w:rStyle w:val="81"/>
        </w:rPr>
        <w:t xml:space="preserve">, </w:t>
      </w:r>
      <w:r>
        <w:t xml:space="preserve">реализующих программы дополнительного профессионального образования в области ГО и </w:t>
      </w:r>
      <w:r>
        <w:lastRenderedPageBreak/>
        <w:t>защиты от ЧС:</w:t>
      </w:r>
    </w:p>
    <w:p w:rsidR="004C2F7B" w:rsidRDefault="004C2F7B" w:rsidP="004C2F7B">
      <w:pPr>
        <w:pStyle w:val="80"/>
        <w:shd w:val="clear" w:color="auto" w:fill="auto"/>
        <w:spacing w:line="346" w:lineRule="exact"/>
        <w:ind w:firstLine="709"/>
      </w:pPr>
    </w:p>
    <w:p w:rsidR="009F5B61" w:rsidRDefault="004C2F7B" w:rsidP="004C2F7B">
      <w:pPr>
        <w:pStyle w:val="20"/>
        <w:shd w:val="clear" w:color="auto" w:fill="auto"/>
        <w:spacing w:line="331" w:lineRule="exact"/>
        <w:ind w:firstLine="709"/>
        <w:jc w:val="both"/>
      </w:pPr>
      <w:r>
        <w:t>при обучении должностных лиц и работников ГО и РСЧС обратить особое внимание на вопросы практических действий в ходе выполнения мероприятий по ГО, предупреждения и ликвидации ЧС,</w:t>
      </w:r>
    </w:p>
    <w:p w:rsidR="009F5B61" w:rsidRDefault="004C2F7B" w:rsidP="004C2F7B">
      <w:pPr>
        <w:pStyle w:val="20"/>
        <w:shd w:val="clear" w:color="auto" w:fill="auto"/>
        <w:spacing w:line="331" w:lineRule="exact"/>
        <w:ind w:firstLine="709"/>
        <w:jc w:val="both"/>
      </w:pPr>
      <w:r>
        <w:t>совершенствовать формы итоговой аттестации обучаемых путем развития системы электронного тестирования, создания фонда тестов, тестовых методик и программного обеспечения;</w:t>
      </w:r>
    </w:p>
    <w:p w:rsidR="009F5B61" w:rsidRDefault="004C2F7B" w:rsidP="004C2F7B">
      <w:pPr>
        <w:pStyle w:val="20"/>
        <w:shd w:val="clear" w:color="auto" w:fill="auto"/>
        <w:spacing w:line="336" w:lineRule="exact"/>
        <w:ind w:firstLine="709"/>
        <w:jc w:val="both"/>
      </w:pPr>
      <w:r>
        <w:t>совершенствовать механизм мониторинга качества обучения при реализации программ дополнительного профессионального образования в области ГО и защиты от ЧС. в том числе с использованием дистанционных образовательных технологий;</w:t>
      </w:r>
    </w:p>
    <w:p w:rsidR="009F5B61" w:rsidRDefault="004C2F7B" w:rsidP="004C2F7B">
      <w:pPr>
        <w:pStyle w:val="20"/>
        <w:shd w:val="clear" w:color="auto" w:fill="auto"/>
        <w:spacing w:line="336" w:lineRule="exact"/>
        <w:ind w:firstLine="709"/>
        <w:jc w:val="both"/>
      </w:pPr>
      <w:r>
        <w:t>направить деятельность по совершенствованию УМБ на создание электронной информационно-образовательной среды и реализацию программ обучения с применением электронного обучения и дистанционных образовательных технологий.</w:t>
      </w:r>
    </w:p>
    <w:p w:rsidR="009F5B61" w:rsidRDefault="004C2F7B" w:rsidP="004C2F7B">
      <w:pPr>
        <w:pStyle w:val="20"/>
        <w:shd w:val="clear" w:color="auto" w:fill="auto"/>
        <w:spacing w:line="312" w:lineRule="exact"/>
        <w:ind w:left="2410" w:hanging="1701"/>
        <w:jc w:val="both"/>
      </w:pPr>
      <w:r>
        <w:t>Приложение: 1. Рекомендации по организации и проведению курсового обучения в области ГО и защиты от ЧС на 5 л. в 1 экз.;</w:t>
      </w:r>
    </w:p>
    <w:p w:rsidR="009F5B61" w:rsidRDefault="004C2F7B" w:rsidP="004C2F7B">
      <w:pPr>
        <w:pStyle w:val="20"/>
        <w:numPr>
          <w:ilvl w:val="0"/>
          <w:numId w:val="3"/>
        </w:numPr>
        <w:shd w:val="clear" w:color="auto" w:fill="auto"/>
        <w:tabs>
          <w:tab w:val="left" w:pos="2835"/>
          <w:tab w:val="left" w:pos="4002"/>
        </w:tabs>
        <w:ind w:left="2410" w:firstLine="0"/>
        <w:jc w:val="both"/>
      </w:pPr>
      <w:r>
        <w:t>Места обучения и учебные объекты для подготовки населения в области ГО и защиты от ЧС на 1 л. в 1 экз.;</w:t>
      </w:r>
    </w:p>
    <w:p w:rsidR="009F5B61" w:rsidRDefault="004C2F7B" w:rsidP="004C2F7B">
      <w:pPr>
        <w:pStyle w:val="20"/>
        <w:numPr>
          <w:ilvl w:val="0"/>
          <w:numId w:val="3"/>
        </w:numPr>
        <w:shd w:val="clear" w:color="auto" w:fill="auto"/>
        <w:tabs>
          <w:tab w:val="left" w:pos="2835"/>
          <w:tab w:val="left" w:pos="4002"/>
        </w:tabs>
        <w:ind w:left="2410" w:firstLine="0"/>
        <w:jc w:val="both"/>
      </w:pPr>
      <w:r>
        <w:t>Макет таблицы «Приложение № 3 «Сведения о наличии учебных объектов УМБ по ГО и защите от ЧС в организациях» отчета по форме 1/ОБУЧ-Ф» на 1 л. в 1 экз.;</w:t>
      </w:r>
    </w:p>
    <w:p w:rsidR="009F5B61" w:rsidRDefault="009F5B61">
      <w:pPr>
        <w:rPr>
          <w:sz w:val="2"/>
          <w:szCs w:val="2"/>
        </w:rPr>
      </w:pPr>
    </w:p>
    <w:p w:rsidR="009F5B61" w:rsidRDefault="009445C8" w:rsidP="006F0A1B">
      <w:pPr>
        <w:pStyle w:val="20"/>
        <w:numPr>
          <w:ilvl w:val="0"/>
          <w:numId w:val="3"/>
        </w:numPr>
        <w:shd w:val="clear" w:color="auto" w:fill="auto"/>
        <w:tabs>
          <w:tab w:val="left" w:pos="2835"/>
          <w:tab w:val="left" w:pos="4002"/>
        </w:tabs>
        <w:ind w:left="2410" w:firstLine="0"/>
        <w:jc w:val="both"/>
        <w:sectPr w:rsidR="009F5B61" w:rsidSect="008D2867">
          <w:footerReference w:type="default" r:id="rId12"/>
          <w:pgSz w:w="11907" w:h="16839" w:code="9"/>
          <w:pgMar w:top="564" w:right="851" w:bottom="851" w:left="1418" w:header="284" w:footer="6" w:gutter="0"/>
          <w:cols w:space="720"/>
          <w:noEndnote/>
          <w:docGrid w:linePitch="360"/>
        </w:sectPr>
      </w:pPr>
      <w:r>
        <w:pict>
          <v:shape id="_x0000_s1029" type="#_x0000_t75" style="position:absolute;left:0;text-align:left;margin-left:176.5pt;margin-top:94.25pt;width:284pt;height:121pt;z-index:-251655168;mso-position-horizontal-relative:text;mso-position-vertical-relative:text">
            <v:imagedata r:id="rId13" o:title="image2"/>
          </v:shape>
        </w:pict>
      </w:r>
      <w:r w:rsidR="004C2F7B">
        <w:t>Макет таблицы «Приложение № 3 «Сведения о наличии и состоянии УМЦ ГОЧС, их филиалов, курсов ГО. УКП ГОЧС* укомплектованности их личным составом и наличии УМБ для обучения различных групп населения в области ГО и защиты от ЧС» отчета по форме 1/ОБУЧ» на 1 л. в 1 экз.</w:t>
      </w:r>
    </w:p>
    <w:p w:rsidR="009F5B61" w:rsidRDefault="004C2F7B" w:rsidP="006F0A1B">
      <w:pPr>
        <w:pStyle w:val="20"/>
        <w:shd w:val="clear" w:color="auto" w:fill="auto"/>
        <w:spacing w:line="280" w:lineRule="exact"/>
        <w:ind w:firstLine="0"/>
        <w:jc w:val="right"/>
      </w:pPr>
      <w:r>
        <w:lastRenderedPageBreak/>
        <w:t>Приложение 1</w:t>
      </w: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6F0A1B" w:rsidRDefault="006F0A1B" w:rsidP="006F0A1B">
      <w:pPr>
        <w:pStyle w:val="20"/>
        <w:shd w:val="clear" w:color="auto" w:fill="auto"/>
        <w:spacing w:line="480" w:lineRule="exact"/>
        <w:ind w:firstLine="0"/>
      </w:pPr>
    </w:p>
    <w:p w:rsidR="009F5B61" w:rsidRDefault="004C2F7B" w:rsidP="006F0A1B">
      <w:pPr>
        <w:pStyle w:val="20"/>
        <w:shd w:val="clear" w:color="auto" w:fill="auto"/>
        <w:spacing w:line="480" w:lineRule="exact"/>
        <w:ind w:firstLine="0"/>
      </w:pPr>
      <w:r>
        <w:t>РЕКОМЕНДАЦИИ</w:t>
      </w:r>
    </w:p>
    <w:p w:rsidR="006F0A1B" w:rsidRDefault="004C2F7B" w:rsidP="006F0A1B">
      <w:pPr>
        <w:pStyle w:val="20"/>
        <w:shd w:val="clear" w:color="auto" w:fill="auto"/>
        <w:spacing w:line="480" w:lineRule="exact"/>
        <w:ind w:firstLine="0"/>
      </w:pPr>
      <w:r>
        <w:t>ПО ОРГАНИЗАЦИИ И ПРОВЕДЕНИЮ КУРСОВО</w:t>
      </w:r>
      <w:r w:rsidR="00E50DFA">
        <w:t>Г</w:t>
      </w:r>
      <w:r>
        <w:t xml:space="preserve">О ОБУЧЕНИЯ В ОБЛАСТИ ГРАЖДАНСКОЙ ОБОРОНЫ И ЗАЩИТЫ </w:t>
      </w:r>
    </w:p>
    <w:p w:rsidR="009F5B61" w:rsidRDefault="004C2F7B" w:rsidP="006F0A1B">
      <w:pPr>
        <w:pStyle w:val="20"/>
        <w:shd w:val="clear" w:color="auto" w:fill="auto"/>
        <w:spacing w:line="480" w:lineRule="exact"/>
        <w:ind w:firstLine="0"/>
      </w:pPr>
      <w:r>
        <w:t>ОТ ЧРЕЗВЫЧАЙНЫХ СИТУАЦИЙ</w:t>
      </w:r>
    </w:p>
    <w:p w:rsidR="006F0A1B" w:rsidRPr="006F0A1B" w:rsidRDefault="006F0A1B">
      <w:pPr>
        <w:rPr>
          <w:rFonts w:ascii="Times New Roman" w:eastAsia="Times New Roman" w:hAnsi="Times New Roman" w:cs="Times New Roman"/>
          <w:sz w:val="28"/>
          <w:szCs w:val="28"/>
        </w:rPr>
      </w:pPr>
      <w:r w:rsidRPr="006F0A1B">
        <w:br w:type="page"/>
      </w:r>
    </w:p>
    <w:p w:rsidR="009F5B61" w:rsidRDefault="006F0A1B" w:rsidP="006F0A1B">
      <w:pPr>
        <w:pStyle w:val="20"/>
        <w:shd w:val="clear" w:color="auto" w:fill="auto"/>
        <w:spacing w:line="280" w:lineRule="exact"/>
        <w:ind w:firstLine="0"/>
      </w:pPr>
      <w:r>
        <w:rPr>
          <w:lang w:val="en-US"/>
        </w:rPr>
        <w:lastRenderedPageBreak/>
        <w:t>I</w:t>
      </w:r>
      <w:r w:rsidRPr="006F0A1B">
        <w:t>.</w:t>
      </w:r>
      <w:r w:rsidR="004C2F7B">
        <w:t xml:space="preserve"> ОБЩИЕ ПОЛОЖЕНИЯ</w:t>
      </w:r>
    </w:p>
    <w:p w:rsidR="009F5B61" w:rsidRDefault="004C2F7B" w:rsidP="006F0A1B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2803"/>
        </w:tabs>
        <w:ind w:firstLine="709"/>
        <w:jc w:val="both"/>
      </w:pPr>
      <w:r>
        <w:t>Курсовое обучение в области ГО и защиты от ЧС (далее курсовое обучение) - целенаправленный процесс организации деятельности по овладению соответствующими группами населения знаниями и умениями в области ГО и защиты от ЧС, а также приобретению опыта их применения в интересах личной защиты от опасностей, возникающих при военных конфликтах и чрезвычайных ситуациях, а также выполнения возлагаемых на них обязанностей в области ГО и защиты от ЧС.</w:t>
      </w:r>
    </w:p>
    <w:p w:rsidR="009F5B61" w:rsidRDefault="004C2F7B" w:rsidP="006F0A1B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2803"/>
        </w:tabs>
        <w:ind w:firstLine="709"/>
        <w:jc w:val="both"/>
      </w:pPr>
      <w:proofErr w:type="gramStart"/>
      <w:r>
        <w:t>Курсовое обучение, как вид обучения соответствующих групп населения определен постановлением Правительства Российской Федерации от 9 апреля 2015 г. № 332, внесшим изменения в Положение об организации обучения населения в области ГО, утвержденное постановлением Правительства Российской Федерации от 2 ноября 2000 г. № 841 «Об утверждении Положения об организации обучения населения в области гражданской обороны» и постановление Правительства Российской Федерации от 4 сентября</w:t>
      </w:r>
      <w:proofErr w:type="gramEnd"/>
      <w:r>
        <w:t xml:space="preserve"> 2003 г. </w:t>
      </w:r>
      <w:r w:rsidR="006F0A1B">
        <w:t xml:space="preserve"> </w:t>
      </w:r>
      <w:r>
        <w:t>№ 547 «О подготовке населения в области защиты от чрезвычайных ситуаций природного и техногенного характера».</w:t>
      </w:r>
    </w:p>
    <w:p w:rsidR="009F5B61" w:rsidRDefault="004C2F7B" w:rsidP="006F0A1B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2803"/>
        </w:tabs>
        <w:ind w:firstLine="709"/>
        <w:jc w:val="both"/>
      </w:pPr>
      <w:r>
        <w:t>Настоящие рекомендации определяют перечень лиц проходящих курсовое обучение, а также порядок его организации и осуществления.</w:t>
      </w:r>
    </w:p>
    <w:p w:rsidR="009F5B61" w:rsidRDefault="004C2F7B" w:rsidP="006F0A1B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2820"/>
        </w:tabs>
        <w:ind w:firstLine="709"/>
        <w:jc w:val="both"/>
      </w:pPr>
      <w:r>
        <w:t>Действие рекомендаций распространяется на деятельность органов местного самоуправления и организаций, имеющих полномочия по организации и осуществлению подготовки населения в области ДО и защиты от ЧС.</w:t>
      </w:r>
    </w:p>
    <w:p w:rsidR="009F5B61" w:rsidRDefault="004C2F7B" w:rsidP="006F0A1B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2803"/>
        </w:tabs>
        <w:ind w:firstLine="709"/>
        <w:jc w:val="both"/>
      </w:pPr>
      <w:r>
        <w:t>Подготовка населения в области ГО и защиты от ЧС предусматривает получение знаний, умений и навыков соответствующими группами населения в ходе: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получения образования: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обучения по дополнительным профессиональным программам в области ГО и защиты от ЧС;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прохождения курсового обучения;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участия в тренировках, учениях, учебно-методических сборах и других практических мероприятиях по ГО и защите от ЧС;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информирования и пропаганды знаний в данных областях;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самостоятельной подготовки.</w:t>
      </w:r>
    </w:p>
    <w:p w:rsidR="006F0A1B" w:rsidRDefault="006F0A1B" w:rsidP="006F0A1B">
      <w:pPr>
        <w:pStyle w:val="20"/>
        <w:shd w:val="clear" w:color="auto" w:fill="auto"/>
        <w:ind w:firstLine="709"/>
        <w:jc w:val="both"/>
      </w:pPr>
    </w:p>
    <w:p w:rsidR="009F5B61" w:rsidRDefault="004C2F7B" w:rsidP="006F0A1B">
      <w:pPr>
        <w:pStyle w:val="20"/>
        <w:shd w:val="clear" w:color="auto" w:fill="auto"/>
        <w:spacing w:line="280" w:lineRule="exact"/>
        <w:ind w:firstLine="709"/>
        <w:jc w:val="left"/>
      </w:pPr>
      <w:r>
        <w:t>II. ОРГАНИЗАЦИЯ И ОСУЩЕСТВЛЕНИЕ КУРСОВОГО ОБУЧЕНИЯ</w:t>
      </w:r>
    </w:p>
    <w:p w:rsidR="006F0A1B" w:rsidRDefault="006F0A1B" w:rsidP="006F0A1B">
      <w:pPr>
        <w:pStyle w:val="20"/>
        <w:shd w:val="clear" w:color="auto" w:fill="auto"/>
        <w:spacing w:line="280" w:lineRule="exact"/>
        <w:ind w:firstLine="709"/>
        <w:jc w:val="left"/>
      </w:pPr>
    </w:p>
    <w:p w:rsidR="009F5B61" w:rsidRDefault="004C2F7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803"/>
        </w:tabs>
        <w:spacing w:line="317" w:lineRule="exact"/>
        <w:ind w:firstLine="709"/>
        <w:jc w:val="both"/>
      </w:pPr>
      <w:r>
        <w:t>Курсовое обучение не является образовательной деятельностью и лицензированию не подлежит.</w:t>
      </w:r>
    </w:p>
    <w:p w:rsidR="009F5B61" w:rsidRDefault="004C2F7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805"/>
        </w:tabs>
        <w:spacing w:line="317" w:lineRule="exact"/>
        <w:ind w:firstLine="709"/>
        <w:jc w:val="both"/>
      </w:pPr>
      <w:r>
        <w:t>Курсовое обучение в обязательном порядке проходят:</w:t>
      </w:r>
    </w:p>
    <w:p w:rsidR="009F5B61" w:rsidRDefault="004C2F7B">
      <w:pPr>
        <w:pStyle w:val="20"/>
        <w:shd w:val="clear" w:color="auto" w:fill="auto"/>
        <w:spacing w:line="317" w:lineRule="exact"/>
        <w:ind w:firstLine="360"/>
        <w:jc w:val="left"/>
      </w:pPr>
      <w:r>
        <w:t>председатели и члены комиссий по предупреждению и ликвидации</w:t>
      </w:r>
    </w:p>
    <w:p w:rsidR="009F5B61" w:rsidRDefault="004C2F7B">
      <w:pPr>
        <w:pStyle w:val="20"/>
        <w:shd w:val="clear" w:color="auto" w:fill="auto"/>
        <w:spacing w:line="317" w:lineRule="exact"/>
        <w:ind w:firstLine="0"/>
        <w:jc w:val="left"/>
      </w:pPr>
      <w:r>
        <w:t>чрезвычайных ситуаций и обеспечению пожарной безопасности, эвакуационных органов, а также комиссий по обеспечению устойчивости функционирования организаций всех уровней;</w:t>
      </w:r>
    </w:p>
    <w:p w:rsidR="009F5B61" w:rsidRDefault="004C2F7B">
      <w:pPr>
        <w:pStyle w:val="20"/>
        <w:shd w:val="clear" w:color="auto" w:fill="auto"/>
        <w:spacing w:line="336" w:lineRule="exact"/>
        <w:ind w:firstLine="360"/>
        <w:jc w:val="left"/>
      </w:pPr>
      <w:r>
        <w:t>неосвобожденные работники, уполномоченные на решение задач в области ГО и защиты от ЧС органов местного самоуправления и организаций;</w:t>
      </w:r>
    </w:p>
    <w:p w:rsidR="009F5B61" w:rsidRDefault="004C2F7B">
      <w:pPr>
        <w:pStyle w:val="20"/>
        <w:shd w:val="clear" w:color="auto" w:fill="auto"/>
        <w:spacing w:line="331" w:lineRule="exact"/>
        <w:ind w:firstLine="360"/>
        <w:jc w:val="left"/>
      </w:pPr>
      <w:r>
        <w:t xml:space="preserve">руководители нештатных аварийно-спасательных формирований, нештатных формирований по обеспечению выполнения мероприятий по ГО, спасательных </w:t>
      </w:r>
      <w:r>
        <w:lastRenderedPageBreak/>
        <w:t>служб и их заместители;</w:t>
      </w:r>
    </w:p>
    <w:p w:rsidR="009F5B61" w:rsidRDefault="004C2F7B">
      <w:pPr>
        <w:pStyle w:val="20"/>
        <w:shd w:val="clear" w:color="auto" w:fill="auto"/>
        <w:spacing w:line="326" w:lineRule="exact"/>
        <w:ind w:firstLine="360"/>
        <w:jc w:val="left"/>
      </w:pPr>
      <w:r>
        <w:t>ли</w:t>
      </w:r>
      <w:r w:rsidR="009445C8">
        <w:t>ц</w:t>
      </w:r>
      <w:bookmarkStart w:id="1" w:name="_GoBack"/>
      <w:bookmarkEnd w:id="1"/>
      <w:r>
        <w:t>а, назначенные для проведения инструктажа и курсового обучения с работающим населением по ГО и защите от ЧС;</w:t>
      </w:r>
    </w:p>
    <w:p w:rsidR="009F5B61" w:rsidRDefault="004C2F7B">
      <w:pPr>
        <w:pStyle w:val="20"/>
        <w:shd w:val="clear" w:color="auto" w:fill="auto"/>
        <w:spacing w:line="326" w:lineRule="exact"/>
        <w:ind w:firstLine="360"/>
        <w:jc w:val="left"/>
      </w:pPr>
      <w:r>
        <w:t>инструкторы (консультанты) УКП ГОЧС;</w:t>
      </w:r>
    </w:p>
    <w:p w:rsidR="009F5B61" w:rsidRDefault="004C2F7B">
      <w:pPr>
        <w:pStyle w:val="20"/>
        <w:shd w:val="clear" w:color="auto" w:fill="auto"/>
        <w:spacing w:line="326" w:lineRule="exact"/>
        <w:ind w:firstLine="360"/>
        <w:jc w:val="left"/>
      </w:pPr>
      <w:r>
        <w:t>личный состав нештатных аварийно-спасательных формирований, нештатных формирований по обеспечению выполнения мероприятий по ГО и спасательных служб (далее - личный состав формирований и служб);</w:t>
      </w:r>
    </w:p>
    <w:p w:rsidR="009F5B61" w:rsidRDefault="004C2F7B">
      <w:pPr>
        <w:pStyle w:val="20"/>
        <w:shd w:val="clear" w:color="auto" w:fill="auto"/>
        <w:spacing w:line="326" w:lineRule="exact"/>
        <w:ind w:firstLine="360"/>
        <w:jc w:val="left"/>
      </w:pPr>
      <w:r>
        <w:t>все работники, занятые в сфере управления, производства и обслуживания, не включенные в состав органов управления ГО и РСЧС (далее - работающее население).</w:t>
      </w:r>
    </w:p>
    <w:p w:rsidR="009F5B61" w:rsidRDefault="004C2F7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803"/>
        </w:tabs>
        <w:spacing w:line="317" w:lineRule="exact"/>
        <w:ind w:firstLine="709"/>
        <w:jc w:val="both"/>
      </w:pPr>
      <w:r>
        <w:t>Периодичность прохождения курсового обучения:</w:t>
      </w:r>
    </w:p>
    <w:p w:rsidR="009F5B61" w:rsidRDefault="004C2F7B" w:rsidP="006F0A1B">
      <w:pPr>
        <w:pStyle w:val="20"/>
        <w:shd w:val="clear" w:color="auto" w:fill="auto"/>
        <w:spacing w:line="280" w:lineRule="exact"/>
        <w:ind w:firstLine="709"/>
        <w:jc w:val="both"/>
      </w:pPr>
      <w:r>
        <w:t>работающее население и личный состав формирований и служб</w:t>
      </w:r>
    </w:p>
    <w:p w:rsidR="009F5B61" w:rsidRDefault="004C2F7B" w:rsidP="006F0A1B">
      <w:pPr>
        <w:pStyle w:val="20"/>
        <w:shd w:val="clear" w:color="auto" w:fill="auto"/>
        <w:spacing w:line="280" w:lineRule="exact"/>
        <w:ind w:firstLine="709"/>
        <w:jc w:val="both"/>
      </w:pPr>
      <w:r>
        <w:t>ежегодно;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остальные работники., указанные в подпункте 2.2 (далее - работники ГО и РСЧС) - не реже одного раза в 5 лет.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Для работников ГО и РСЧС. впервые назначенных для исполнения обязанностей в области ГО и зашиты от ЧС, курсовое обучение в течение первого года работы является обязательным.</w:t>
      </w:r>
    </w:p>
    <w:p w:rsidR="009F5B61" w:rsidRDefault="004C2F7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794"/>
        </w:tabs>
        <w:spacing w:line="317" w:lineRule="exact"/>
        <w:ind w:firstLine="709"/>
        <w:jc w:val="both"/>
      </w:pPr>
      <w:r>
        <w:t>Места проведения курсового обучения:</w:t>
      </w:r>
    </w:p>
    <w:p w:rsidR="009F5B61" w:rsidRDefault="004C2F7B" w:rsidP="006F0A1B">
      <w:pPr>
        <w:pStyle w:val="20"/>
        <w:shd w:val="clear" w:color="auto" w:fill="auto"/>
        <w:spacing w:line="341" w:lineRule="exact"/>
        <w:ind w:firstLine="709"/>
        <w:jc w:val="both"/>
      </w:pPr>
      <w:r>
        <w:t>с работающим населением и личным составом формирований и служб - в организациях по месту работы;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с работниками ГО и РСЧС - на курсах ГО муниципальных образований, в УМЦ ГОЧС субъектов Российской Федерации или в других организациях, осуществляющих образовательную деятельность по дополнительным профессиональным программам в области ГО и защиты от ЧС (далее - организации, осуществляющие курсовое обучение), в соответствии с решением соответствующего руководителя учреждения (организации) и с учетом возможностей организаций, осуществляющих курсовое обучение.</w:t>
      </w:r>
    </w:p>
    <w:p w:rsidR="009F5B61" w:rsidRDefault="004C2F7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794"/>
        </w:tabs>
        <w:spacing w:line="317" w:lineRule="exact"/>
        <w:ind w:firstLine="709"/>
        <w:jc w:val="both"/>
      </w:pPr>
      <w:r>
        <w:t>Порядок зачисления работников ГО и РСЧС на курсовое обучение.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На основании решения руководителя учреждения (организации)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кадровый орган, совместно с руководителем структурного подразделения, уполномоченного на решение задач в области ГО и защиты от ЧС, до 1 сентября текущего года направляет в организацию, осуществляющую курсовое обучение, заявку на обучение работников ГО и РСЧС.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В заявке необходимо указать фамилию, имя, отчество работника, планируемого к направлению на курсовое обучение, его должность по исполнению обязанностей в области ГО и защиты от ЧС, форму обучения, а также желательные сроки его проведения.</w:t>
      </w:r>
    </w:p>
    <w:p w:rsidR="009F5B61" w:rsidRDefault="004C2F7B" w:rsidP="006F0A1B">
      <w:pPr>
        <w:pStyle w:val="20"/>
        <w:shd w:val="clear" w:color="auto" w:fill="auto"/>
        <w:spacing w:line="331" w:lineRule="exact"/>
        <w:ind w:firstLine="709"/>
        <w:jc w:val="both"/>
      </w:pPr>
      <w:r>
        <w:t>Направление работников ГО и РСЧС на обучение осуществляется только на основании полученной выписки из плана комплектования организации, осуществляющей курсовое обучение.</w:t>
      </w:r>
    </w:p>
    <w:p w:rsidR="009F5B61" w:rsidRDefault="004C2F7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803"/>
        </w:tabs>
        <w:spacing w:line="317" w:lineRule="exact"/>
        <w:ind w:firstLine="709"/>
        <w:jc w:val="both"/>
      </w:pPr>
      <w:r>
        <w:t>Комплектование учебных групп.</w:t>
      </w:r>
    </w:p>
    <w:p w:rsidR="009F5B61" w:rsidRDefault="004C2F7B" w:rsidP="006F0A1B">
      <w:pPr>
        <w:pStyle w:val="20"/>
        <w:shd w:val="clear" w:color="auto" w:fill="auto"/>
        <w:spacing w:line="280" w:lineRule="exact"/>
        <w:ind w:firstLine="709"/>
        <w:jc w:val="both"/>
      </w:pPr>
      <w:r>
        <w:t>Для проведения курсового обучения комплектуются группы</w:t>
      </w:r>
    </w:p>
    <w:p w:rsidR="009F5B61" w:rsidRDefault="004C2F7B" w:rsidP="006F0A1B">
      <w:pPr>
        <w:pStyle w:val="20"/>
        <w:shd w:val="clear" w:color="auto" w:fill="auto"/>
        <w:spacing w:line="280" w:lineRule="exact"/>
        <w:ind w:firstLine="709"/>
        <w:jc w:val="both"/>
      </w:pPr>
      <w:r>
        <w:t>численностью 20 - 25 человек с учетом:</w:t>
      </w:r>
    </w:p>
    <w:p w:rsidR="009F5B61" w:rsidRDefault="004C2F7B" w:rsidP="006F0A1B">
      <w:pPr>
        <w:pStyle w:val="20"/>
        <w:shd w:val="clear" w:color="auto" w:fill="auto"/>
        <w:spacing w:line="280" w:lineRule="exact"/>
        <w:ind w:firstLine="709"/>
        <w:jc w:val="both"/>
      </w:pPr>
      <w:r>
        <w:t>при обучении работающего населения - родственных профессий</w:t>
      </w:r>
    </w:p>
    <w:p w:rsidR="009F5B61" w:rsidRDefault="004C2F7B" w:rsidP="006F0A1B">
      <w:pPr>
        <w:pStyle w:val="20"/>
        <w:shd w:val="clear" w:color="auto" w:fill="auto"/>
        <w:spacing w:line="280" w:lineRule="exact"/>
        <w:ind w:firstLine="709"/>
        <w:jc w:val="both"/>
      </w:pPr>
      <w:r>
        <w:t>рабочих (должностей служащих);</w:t>
      </w:r>
    </w:p>
    <w:p w:rsidR="009F5B61" w:rsidRDefault="004C2F7B" w:rsidP="006F0A1B">
      <w:pPr>
        <w:pStyle w:val="20"/>
        <w:shd w:val="clear" w:color="auto" w:fill="auto"/>
        <w:spacing w:line="280" w:lineRule="exact"/>
        <w:ind w:firstLine="709"/>
        <w:jc w:val="both"/>
      </w:pPr>
      <w:r>
        <w:t>при обучении личного состава формирований и служб - видов</w:t>
      </w:r>
    </w:p>
    <w:p w:rsidR="009F5B61" w:rsidRDefault="004C2F7B" w:rsidP="006F0A1B">
      <w:pPr>
        <w:pStyle w:val="20"/>
        <w:shd w:val="clear" w:color="auto" w:fill="auto"/>
        <w:tabs>
          <w:tab w:val="left" w:pos="7777"/>
        </w:tabs>
        <w:spacing w:line="280" w:lineRule="exact"/>
        <w:ind w:firstLine="709"/>
        <w:jc w:val="both"/>
      </w:pPr>
      <w:r>
        <w:lastRenderedPageBreak/>
        <w:t>создаваемых формирований и служб;</w:t>
      </w:r>
      <w:r>
        <w:tab/>
        <w:t>,</w:t>
      </w:r>
    </w:p>
    <w:p w:rsidR="009F5B61" w:rsidRDefault="004C2F7B" w:rsidP="006F0A1B">
      <w:pPr>
        <w:pStyle w:val="20"/>
        <w:shd w:val="clear" w:color="auto" w:fill="auto"/>
        <w:spacing w:line="326" w:lineRule="exact"/>
        <w:ind w:firstLine="709"/>
        <w:jc w:val="both"/>
      </w:pPr>
      <w:r>
        <w:t>^ при обучении работников ГО и РСЧС - исходя из специфики выполняемых ими функциональных обязанностей в области ГО и зашиты от</w:t>
      </w:r>
    </w:p>
    <w:p w:rsidR="009F5B61" w:rsidRDefault="004C2F7B" w:rsidP="006F0A1B">
      <w:pPr>
        <w:pStyle w:val="20"/>
        <w:shd w:val="clear" w:color="auto" w:fill="auto"/>
        <w:spacing w:line="280" w:lineRule="exact"/>
        <w:ind w:firstLine="709"/>
        <w:jc w:val="both"/>
      </w:pPr>
      <w:r>
        <w:t>ЧС и уровня подготовки.</w:t>
      </w:r>
    </w:p>
    <w:p w:rsidR="009F5B61" w:rsidRDefault="004C2F7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803"/>
        </w:tabs>
        <w:spacing w:line="317" w:lineRule="exact"/>
        <w:ind w:firstLine="709"/>
        <w:jc w:val="both"/>
      </w:pPr>
      <w:r>
        <w:t>Формы курсового обучения: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 xml:space="preserve">с работающим населением и личным составом формирований и служб - </w:t>
      </w:r>
      <w:proofErr w:type="gramStart"/>
      <w:r>
        <w:t>очная</w:t>
      </w:r>
      <w:proofErr w:type="gramEnd"/>
      <w:r>
        <w:t>, в пределах рабочего времени, установленного законодательством о</w:t>
      </w:r>
      <w:r w:rsidR="006F0A1B">
        <w:t xml:space="preserve"> труде;</w:t>
      </w:r>
    </w:p>
    <w:p w:rsidR="009F5B61" w:rsidRDefault="004C2F7B" w:rsidP="006F0A1B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с работниками ГО и РСЧС - </w:t>
      </w:r>
      <w:proofErr w:type="gramStart"/>
      <w:r>
        <w:t>очная</w:t>
      </w:r>
      <w:proofErr w:type="gramEnd"/>
      <w:r>
        <w:t xml:space="preserve"> или очно-заочная с применением электронного обучения и дистанционных образовательных технологий.</w:t>
      </w:r>
    </w:p>
    <w:p w:rsidR="009F5B61" w:rsidRDefault="004C2F7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803"/>
        </w:tabs>
        <w:spacing w:line="317" w:lineRule="exact"/>
        <w:ind w:firstLine="709"/>
        <w:jc w:val="both"/>
      </w:pPr>
      <w:r>
        <w:t>Продолжительность обучения определяется соответствующими программами</w:t>
      </w:r>
      <w:r w:rsidR="006F0A1B">
        <w:t>,</w:t>
      </w:r>
      <w:r>
        <w:t xml:space="preserve"> разрабатываемыми организациями, осуществляющими курсовое обучение, на основе примерных программ курсового обучения в области </w:t>
      </w:r>
      <w:r w:rsidRPr="006F0A1B">
        <w:rPr>
          <w:rStyle w:val="21"/>
          <w:i w:val="0"/>
        </w:rPr>
        <w:t>ГО</w:t>
      </w:r>
      <w:r>
        <w:rPr>
          <w:rStyle w:val="21"/>
        </w:rPr>
        <w:t xml:space="preserve"> и</w:t>
      </w:r>
      <w:r>
        <w:t xml:space="preserve"> защиты от ЧС, утверждаемых Министерством Российской Федерации по делам гражданской обороны, чрезвычайным ситуациям и</w:t>
      </w:r>
      <w:r w:rsidR="006F0A1B">
        <w:t xml:space="preserve"> </w:t>
      </w:r>
      <w:r>
        <w:t>ликвидации последствий стихийных бедствий.</w:t>
      </w:r>
    </w:p>
    <w:p w:rsidR="009F5B61" w:rsidRDefault="004C2F7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803"/>
        </w:tabs>
        <w:spacing w:line="317" w:lineRule="exact"/>
        <w:ind w:firstLine="709"/>
        <w:jc w:val="both"/>
      </w:pPr>
      <w:r>
        <w:t>Списки учебных труппы, состав преподавателей, инструкторов и расписание проведения занятий определяются распорядительным документом организации, осуществляющей курсовое обучение.</w:t>
      </w:r>
    </w:p>
    <w:p w:rsidR="006F0A1B" w:rsidRDefault="006F0A1B" w:rsidP="006F0A1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803"/>
        </w:tabs>
        <w:spacing w:line="317" w:lineRule="exact"/>
        <w:ind w:firstLine="709"/>
        <w:jc w:val="both"/>
      </w:pPr>
      <w:r>
        <w:t xml:space="preserve"> </w:t>
      </w:r>
      <w:r w:rsidR="004C2F7B">
        <w:t>Учёт проведения занятий и присутствия на них обучающихся осуществляют преподаватели и инструктора, проводящие занятия, в журналах установленной формы, которые ведутся на каждую учебную</w:t>
      </w:r>
      <w:r>
        <w:t xml:space="preserve"> </w:t>
      </w:r>
      <w:r w:rsidR="004C2F7B">
        <w:t>группу.</w:t>
      </w:r>
      <w:r w:rsidR="004C2F7B">
        <w:tab/>
      </w:r>
    </w:p>
    <w:p w:rsidR="009F5B61" w:rsidRDefault="004C2F7B" w:rsidP="006F0A1B">
      <w:pPr>
        <w:pStyle w:val="20"/>
        <w:shd w:val="clear" w:color="auto" w:fill="auto"/>
        <w:tabs>
          <w:tab w:val="left" w:pos="1276"/>
          <w:tab w:val="left" w:pos="2803"/>
        </w:tabs>
        <w:spacing w:line="317" w:lineRule="exact"/>
        <w:ind w:firstLine="709"/>
        <w:jc w:val="both"/>
      </w:pPr>
      <w:r>
        <w:t>Журнал является основным документом, отражающим выполнение</w:t>
      </w:r>
      <w:r w:rsidR="006F0A1B">
        <w:t xml:space="preserve"> </w:t>
      </w:r>
      <w:r>
        <w:t>учебной программы, посещаемость занятий и итоги сдачи нормативов. Он подлежит хранению в течение года после завершения обучения группы.</w:t>
      </w:r>
    </w:p>
    <w:p w:rsidR="006F0A1B" w:rsidRDefault="004C2F7B" w:rsidP="006F0A1B">
      <w:pPr>
        <w:pStyle w:val="20"/>
        <w:shd w:val="clear" w:color="auto" w:fill="auto"/>
        <w:ind w:firstLine="709"/>
        <w:jc w:val="both"/>
      </w:pPr>
      <w:r>
        <w:t xml:space="preserve">До начала занятий руководитель учебной группы уточняет информацию по </w:t>
      </w:r>
      <w:proofErr w:type="gramStart"/>
      <w:r>
        <w:t>обучающимся</w:t>
      </w:r>
      <w:proofErr w:type="gramEnd"/>
      <w:r>
        <w:t xml:space="preserve"> и вносит ее в соответствующие графы</w:t>
      </w:r>
      <w:r w:rsidR="006F0A1B">
        <w:t xml:space="preserve"> </w:t>
      </w:r>
      <w:r>
        <w:t>журнала.</w:t>
      </w:r>
      <w:r>
        <w:tab/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Курсовое обучение работников ГО и РСЧС завершается</w:t>
      </w:r>
      <w:r w:rsidR="006F0A1B">
        <w:t xml:space="preserve"> </w:t>
      </w:r>
      <w:r>
        <w:t>контрольным</w:t>
      </w:r>
      <w:r w:rsidR="006F0A1B">
        <w:rPr>
          <w:rStyle w:val="21"/>
          <w:vertAlign w:val="superscript"/>
          <w:lang w:eastAsia="en-US" w:bidi="en-US"/>
        </w:rPr>
        <w:t xml:space="preserve"> </w:t>
      </w:r>
      <w:r>
        <w:t>занятием с выдачей справки о прохождении курсового обучения.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Форма справки устанавливается организацией, осуществляющей курсовое обучение.</w:t>
      </w:r>
    </w:p>
    <w:p w:rsidR="009F5B61" w:rsidRDefault="004C2F7B" w:rsidP="006F0A1B">
      <w:pPr>
        <w:pStyle w:val="20"/>
        <w:shd w:val="clear" w:color="auto" w:fill="auto"/>
        <w:ind w:firstLine="709"/>
        <w:jc w:val="both"/>
      </w:pPr>
      <w:r>
        <w:t>Учет выданных справок ведется в книге учета, которая хранится в течение пяти лет.</w:t>
      </w:r>
    </w:p>
    <w:p w:rsidR="006F0A1B" w:rsidRDefault="006F0A1B" w:rsidP="006F0A1B">
      <w:pPr>
        <w:pStyle w:val="20"/>
        <w:shd w:val="clear" w:color="auto" w:fill="auto"/>
        <w:spacing w:line="403" w:lineRule="exact"/>
        <w:ind w:firstLine="709"/>
        <w:jc w:val="both"/>
      </w:pPr>
    </w:p>
    <w:p w:rsidR="009F5B61" w:rsidRDefault="004C2F7B" w:rsidP="006F0A1B">
      <w:pPr>
        <w:pStyle w:val="30"/>
        <w:keepNext/>
        <w:keepLines/>
        <w:shd w:val="clear" w:color="auto" w:fill="auto"/>
        <w:spacing w:line="280" w:lineRule="exact"/>
        <w:ind w:firstLine="709"/>
      </w:pPr>
      <w:bookmarkStart w:id="2" w:name="bookmark1"/>
      <w:r>
        <w:rPr>
          <w:lang w:val="en-US" w:eastAsia="en-US" w:bidi="en-US"/>
        </w:rPr>
        <w:t>I</w:t>
      </w:r>
      <w:r w:rsidR="006F0A1B">
        <w:rPr>
          <w:lang w:val="en-US" w:eastAsia="en-US" w:bidi="en-US"/>
        </w:rPr>
        <w:t>II</w:t>
      </w:r>
      <w:r w:rsidR="006F0A1B">
        <w:rPr>
          <w:lang w:eastAsia="en-US" w:bidi="en-US"/>
        </w:rPr>
        <w:t>.</w:t>
      </w:r>
      <w:r w:rsidRPr="004C2F7B">
        <w:rPr>
          <w:lang w:eastAsia="en-US" w:bidi="en-US"/>
        </w:rPr>
        <w:t xml:space="preserve"> </w:t>
      </w:r>
      <w:r>
        <w:t>ЗАКЛЮЧИТЕЛЬНЫЕ ПОЛОЖЕНИЯ</w:t>
      </w:r>
      <w:bookmarkEnd w:id="2"/>
    </w:p>
    <w:p w:rsidR="006F0A1B" w:rsidRDefault="006F0A1B">
      <w:pPr>
        <w:pStyle w:val="30"/>
        <w:keepNext/>
        <w:keepLines/>
        <w:shd w:val="clear" w:color="auto" w:fill="auto"/>
        <w:spacing w:line="280" w:lineRule="exact"/>
      </w:pPr>
    </w:p>
    <w:p w:rsidR="009F5B61" w:rsidRDefault="006F0A1B" w:rsidP="006F0A1B">
      <w:pPr>
        <w:pStyle w:val="20"/>
        <w:shd w:val="clear" w:color="auto" w:fill="auto"/>
        <w:ind w:firstLine="709"/>
        <w:jc w:val="both"/>
      </w:pPr>
      <w:r>
        <w:t xml:space="preserve">3.1 </w:t>
      </w:r>
      <w:r w:rsidR="004C2F7B">
        <w:t xml:space="preserve"> Настоящие Рекомендации вступают в силу с момента подписания организационно-методических указаний по подготовке населения Российской Федерации в области гражданской обороны, зашиты от чрезвычайных ситуаций и безопасности людей на водных объектах на 2016</w:t>
      </w:r>
      <w:r>
        <w:t>-</w:t>
      </w:r>
      <w:r w:rsidR="004C2F7B">
        <w:t>2020 годы.</w:t>
      </w:r>
    </w:p>
    <w:p w:rsidR="009F5B61" w:rsidRDefault="004C2F7B" w:rsidP="006F0A1B">
      <w:pPr>
        <w:pStyle w:val="20"/>
        <w:shd w:val="clear" w:color="auto" w:fill="auto"/>
        <w:spacing w:line="355" w:lineRule="exact"/>
        <w:ind w:firstLine="709"/>
        <w:jc w:val="both"/>
        <w:sectPr w:rsidR="009F5B61" w:rsidSect="008D2867">
          <w:pgSz w:w="11907" w:h="16839" w:code="9"/>
          <w:pgMar w:top="851" w:right="851" w:bottom="851" w:left="1418" w:header="284" w:footer="6" w:gutter="0"/>
          <w:cols w:space="720"/>
          <w:noEndnote/>
          <w:docGrid w:linePitch="360"/>
        </w:sectPr>
      </w:pPr>
      <w:r>
        <w:t>3.2 Срок действия Рекомендаций устанавливается с момента вступления их в силу и до особого указания об их отмене.</w:t>
      </w:r>
    </w:p>
    <w:p w:rsidR="009F5B61" w:rsidRDefault="006F0A1B" w:rsidP="006F0A1B">
      <w:pPr>
        <w:pStyle w:val="131"/>
        <w:shd w:val="clear" w:color="auto" w:fill="auto"/>
        <w:spacing w:line="240" w:lineRule="exact"/>
        <w:jc w:val="right"/>
        <w:rPr>
          <w:rStyle w:val="13"/>
          <w:lang w:eastAsia="en-US" w:bidi="en-US"/>
        </w:rPr>
      </w:pPr>
      <w:r>
        <w:rPr>
          <w:rStyle w:val="13"/>
        </w:rPr>
        <w:lastRenderedPageBreak/>
        <w:t>П</w:t>
      </w:r>
      <w:r w:rsidR="004C2F7B">
        <w:rPr>
          <w:rStyle w:val="13"/>
        </w:rPr>
        <w:t xml:space="preserve">риложение </w:t>
      </w:r>
      <w:r w:rsidR="004C2F7B" w:rsidRPr="00E50DFA">
        <w:rPr>
          <w:rStyle w:val="13"/>
          <w:lang w:eastAsia="en-US" w:bidi="en-US"/>
        </w:rPr>
        <w:t>2</w:t>
      </w:r>
    </w:p>
    <w:p w:rsidR="006F0A1B" w:rsidRDefault="006F0A1B" w:rsidP="006F0A1B">
      <w:pPr>
        <w:pStyle w:val="131"/>
        <w:shd w:val="clear" w:color="auto" w:fill="auto"/>
        <w:spacing w:line="240" w:lineRule="exact"/>
        <w:jc w:val="right"/>
        <w:rPr>
          <w:rStyle w:val="13"/>
          <w:lang w:eastAsia="en-US" w:bidi="en-US"/>
        </w:rPr>
      </w:pPr>
    </w:p>
    <w:p w:rsidR="006F0A1B" w:rsidRDefault="006F0A1B" w:rsidP="006F0A1B">
      <w:pPr>
        <w:pStyle w:val="20"/>
        <w:shd w:val="clear" w:color="auto" w:fill="auto"/>
        <w:ind w:firstLine="0"/>
      </w:pPr>
      <w:r>
        <w:t xml:space="preserve">Места обучения и учебные объекты для подготовки населения </w:t>
      </w:r>
    </w:p>
    <w:p w:rsidR="006F0A1B" w:rsidRDefault="006F0A1B" w:rsidP="006F0A1B">
      <w:pPr>
        <w:pStyle w:val="20"/>
        <w:shd w:val="clear" w:color="auto" w:fill="auto"/>
        <w:ind w:firstLine="0"/>
      </w:pPr>
      <w:r>
        <w:t>в области гражданской обороны и защи</w:t>
      </w:r>
      <w:r w:rsidRPr="006F0A1B">
        <w:t>ты от чрезвычайных ситуаций</w:t>
      </w:r>
    </w:p>
    <w:p w:rsidR="006F0A1B" w:rsidRDefault="006F0A1B" w:rsidP="006F0A1B">
      <w:pPr>
        <w:pStyle w:val="20"/>
        <w:shd w:val="clear" w:color="auto" w:fill="auto"/>
        <w:ind w:firstLine="0"/>
      </w:pPr>
    </w:p>
    <w:tbl>
      <w:tblPr>
        <w:tblOverlap w:val="never"/>
        <w:tblW w:w="1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2520"/>
        <w:gridCol w:w="1565"/>
        <w:gridCol w:w="1262"/>
        <w:gridCol w:w="1430"/>
        <w:gridCol w:w="1013"/>
        <w:gridCol w:w="1422"/>
        <w:gridCol w:w="1417"/>
        <w:gridCol w:w="1276"/>
        <w:gridCol w:w="1276"/>
      </w:tblGrid>
      <w:tr w:rsidR="009F5B61" w:rsidRPr="006F0A1B" w:rsidTr="00E223CA">
        <w:trPr>
          <w:trHeight w:val="331"/>
        </w:trPr>
        <w:tc>
          <w:tcPr>
            <w:tcW w:w="4507" w:type="dxa"/>
            <w:gridSpan w:val="2"/>
            <w:vMerge w:val="restart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Орган</w:t>
            </w:r>
            <w:r w:rsidR="00E223CA">
              <w:rPr>
                <w:rStyle w:val="211pt0pt"/>
                <w:spacing w:val="0"/>
                <w:sz w:val="24"/>
                <w:szCs w:val="24"/>
                <w:lang w:eastAsia="en-US" w:bidi="en-US"/>
              </w:rPr>
              <w:t>ы</w:t>
            </w:r>
            <w:r w:rsidRPr="006F0A1B">
              <w:rPr>
                <w:rStyle w:val="211pt0pt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r w:rsidRPr="006F0A1B">
              <w:rPr>
                <w:rStyle w:val="211pt0pt"/>
                <w:spacing w:val="0"/>
                <w:sz w:val="24"/>
                <w:szCs w:val="24"/>
              </w:rPr>
              <w:t>власти и организации</w:t>
            </w:r>
          </w:p>
        </w:tc>
        <w:tc>
          <w:tcPr>
            <w:tcW w:w="4257" w:type="dxa"/>
            <w:gridSpan w:val="3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Места обучения</w:t>
            </w:r>
          </w:p>
        </w:tc>
        <w:tc>
          <w:tcPr>
            <w:tcW w:w="6404" w:type="dxa"/>
            <w:gridSpan w:val="5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Учебные объекты</w:t>
            </w:r>
          </w:p>
        </w:tc>
      </w:tr>
      <w:tr w:rsidR="009F5B61" w:rsidRPr="006F0A1B" w:rsidTr="00E223CA">
        <w:trPr>
          <w:trHeight w:val="1142"/>
        </w:trPr>
        <w:tc>
          <w:tcPr>
            <w:tcW w:w="4507" w:type="dxa"/>
            <w:gridSpan w:val="2"/>
            <w:vMerge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УМЦ</w:t>
            </w:r>
          </w:p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ГОЧС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курсы</w:t>
            </w:r>
          </w:p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ГО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У КП ГОЧС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кабинет</w:t>
            </w:r>
          </w:p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(класс)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Л</w:t>
            </w:r>
            <w:r w:rsidR="004C2F7B" w:rsidRPr="006F0A1B">
              <w:rPr>
                <w:rStyle w:val="211pt0pt"/>
                <w:spacing w:val="0"/>
                <w:sz w:val="24"/>
                <w:szCs w:val="24"/>
              </w:rPr>
              <w:t xml:space="preserve">аборатории </w:t>
            </w:r>
            <w:proofErr w:type="gramStart"/>
            <w:r w:rsidR="004C2F7B" w:rsidRPr="006F0A1B">
              <w:rPr>
                <w:rStyle w:val="211pt0pt"/>
                <w:spacing w:val="0"/>
                <w:sz w:val="24"/>
                <w:szCs w:val="24"/>
              </w:rPr>
              <w:t>по</w:t>
            </w:r>
            <w:proofErr w:type="gramEnd"/>
          </w:p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дисциплине</w:t>
            </w:r>
            <w:r w:rsidRPr="006F0A1B">
              <w:rPr>
                <w:rStyle w:val="211pt0pt"/>
                <w:spacing w:val="0"/>
                <w:sz w:val="24"/>
                <w:szCs w:val="24"/>
              </w:rPr>
              <w:t xml:space="preserve"> </w:t>
            </w:r>
            <w:r w:rsidR="004C2F7B" w:rsidRPr="006F0A1B">
              <w:rPr>
                <w:rStyle w:val="211pt0pt"/>
                <w:spacing w:val="0"/>
                <w:sz w:val="24"/>
                <w:szCs w:val="24"/>
              </w:rPr>
              <w:t>«БЖД»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учебные</w:t>
            </w:r>
          </w:p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площадки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натурный</w:t>
            </w:r>
          </w:p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участок</w:t>
            </w:r>
          </w:p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местности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уголки</w:t>
            </w:r>
          </w:p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ГОЧС</w:t>
            </w:r>
          </w:p>
        </w:tc>
      </w:tr>
      <w:tr w:rsidR="009F5B61" w:rsidRPr="006F0A1B" w:rsidTr="00E223CA">
        <w:trPr>
          <w:trHeight w:val="1930"/>
        </w:trPr>
        <w:tc>
          <w:tcPr>
            <w:tcW w:w="4507" w:type="dxa"/>
            <w:gridSpan w:val="2"/>
            <w:shd w:val="clear" w:color="auto" w:fill="FFFFFF"/>
            <w:vAlign w:val="bottom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Центральный аппарат федерального</w:t>
            </w:r>
            <w:r w:rsidR="004C2F7B" w:rsidRPr="006F0A1B">
              <w:rPr>
                <w:rStyle w:val="211pt0pt"/>
                <w:spacing w:val="0"/>
                <w:sz w:val="24"/>
                <w:szCs w:val="24"/>
              </w:rPr>
              <w:t xml:space="preserve"> органа исполнительной власти, орг</w:t>
            </w:r>
            <w:r>
              <w:rPr>
                <w:rStyle w:val="211pt0pt"/>
                <w:spacing w:val="0"/>
                <w:sz w:val="24"/>
                <w:szCs w:val="24"/>
              </w:rPr>
              <w:t>ан</w:t>
            </w:r>
            <w:r w:rsidR="004C2F7B" w:rsidRPr="006F0A1B">
              <w:rPr>
                <w:rStyle w:val="211pt0pt"/>
                <w:spacing w:val="0"/>
                <w:sz w:val="24"/>
                <w:szCs w:val="24"/>
              </w:rPr>
              <w:t>изации, осуществляющи</w:t>
            </w:r>
            <w:r>
              <w:rPr>
                <w:rStyle w:val="211pt0pt"/>
                <w:spacing w:val="0"/>
                <w:sz w:val="24"/>
                <w:szCs w:val="24"/>
              </w:rPr>
              <w:t>е</w:t>
            </w:r>
            <w:r w:rsidR="004C2F7B" w:rsidRPr="006F0A1B">
              <w:rPr>
                <w:rStyle w:val="211pt0pt"/>
                <w:spacing w:val="0"/>
                <w:sz w:val="24"/>
                <w:szCs w:val="24"/>
              </w:rPr>
              <w:t xml:space="preserve"> фу</w:t>
            </w:r>
            <w:r>
              <w:rPr>
                <w:rStyle w:val="211pt0pt"/>
                <w:spacing w:val="0"/>
                <w:sz w:val="24"/>
                <w:szCs w:val="24"/>
              </w:rPr>
              <w:t>н</w:t>
            </w:r>
            <w:r w:rsidR="004C2F7B" w:rsidRPr="006F0A1B">
              <w:rPr>
                <w:rStyle w:val="211pt0pt"/>
                <w:spacing w:val="0"/>
                <w:sz w:val="24"/>
                <w:szCs w:val="24"/>
              </w:rPr>
              <w:t>кции отраслевого управления, администрации органов исполнительной власти субъектов РФ и местного самоуправления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1-2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</w:tr>
      <w:tr w:rsidR="009F5B61" w:rsidRPr="006F0A1B" w:rsidTr="00E223CA">
        <w:trPr>
          <w:trHeight w:val="917"/>
        </w:trPr>
        <w:tc>
          <w:tcPr>
            <w:tcW w:w="4507" w:type="dxa"/>
            <w:gridSpan w:val="2"/>
            <w:shd w:val="clear" w:color="auto" w:fill="FFFFFF"/>
            <w:vAlign w:val="center"/>
          </w:tcPr>
          <w:p w:rsidR="009F5B61" w:rsidRPr="006F0A1B" w:rsidRDefault="004C2F7B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Субъект РФ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4-6</w:t>
            </w:r>
          </w:p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в УМЦ ГОЧС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3-4</w:t>
            </w:r>
          </w:p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 xml:space="preserve">в УМЦ </w:t>
            </w:r>
            <w:r w:rsidR="00E223CA">
              <w:rPr>
                <w:rStyle w:val="211pt0pt"/>
                <w:spacing w:val="0"/>
                <w:sz w:val="24"/>
                <w:szCs w:val="24"/>
              </w:rPr>
              <w:t xml:space="preserve"> </w:t>
            </w:r>
            <w:r w:rsidRPr="006F0A1B">
              <w:rPr>
                <w:rStyle w:val="211pt0pt"/>
                <w:spacing w:val="0"/>
                <w:sz w:val="24"/>
                <w:szCs w:val="24"/>
              </w:rPr>
              <w:t>ГОЧС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B61" w:rsidRPr="006F0A1B" w:rsidTr="004D7286">
        <w:trPr>
          <w:trHeight w:val="840"/>
        </w:trPr>
        <w:tc>
          <w:tcPr>
            <w:tcW w:w="1987" w:type="dxa"/>
            <w:vMerge w:val="restart"/>
            <w:shd w:val="clear" w:color="auto" w:fill="FFFFFF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Му</w:t>
            </w:r>
            <w:r w:rsidR="00E223CA">
              <w:rPr>
                <w:rStyle w:val="211pt0pt"/>
                <w:spacing w:val="0"/>
                <w:sz w:val="24"/>
                <w:szCs w:val="24"/>
              </w:rPr>
              <w:t>н</w:t>
            </w:r>
            <w:r w:rsidRPr="006F0A1B">
              <w:rPr>
                <w:rStyle w:val="211pt0pt"/>
                <w:spacing w:val="0"/>
                <w:sz w:val="24"/>
                <w:szCs w:val="24"/>
              </w:rPr>
              <w:t>иципальные образования:</w:t>
            </w:r>
          </w:p>
        </w:tc>
        <w:tc>
          <w:tcPr>
            <w:tcW w:w="2520" w:type="dxa"/>
            <w:shd w:val="clear" w:color="auto" w:fill="FFFFFF"/>
          </w:tcPr>
          <w:p w:rsidR="009F5B61" w:rsidRPr="006F0A1B" w:rsidRDefault="00E223CA" w:rsidP="004D7286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городской округ (муници</w:t>
            </w:r>
            <w:r w:rsidR="004C2F7B" w:rsidRPr="006F0A1B">
              <w:rPr>
                <w:rStyle w:val="211pt0pt"/>
                <w:spacing w:val="0"/>
                <w:sz w:val="24"/>
                <w:szCs w:val="24"/>
              </w:rPr>
              <w:t>пальны</w:t>
            </w:r>
            <w:r>
              <w:rPr>
                <w:rStyle w:val="211pt0pt"/>
                <w:spacing w:val="0"/>
                <w:sz w:val="24"/>
                <w:szCs w:val="24"/>
              </w:rPr>
              <w:t>й</w:t>
            </w:r>
            <w:r w:rsidR="004C2F7B" w:rsidRPr="006F0A1B">
              <w:rPr>
                <w:rStyle w:val="211pt0pt"/>
                <w:spacing w:val="0"/>
                <w:sz w:val="24"/>
                <w:szCs w:val="24"/>
              </w:rPr>
              <w:t xml:space="preserve"> район)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2-3 на курсах ГО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 xml:space="preserve">1 -2 на </w:t>
            </w:r>
            <w:r w:rsidR="00E223CA">
              <w:rPr>
                <w:rStyle w:val="211pt0pt"/>
                <w:spacing w:val="0"/>
                <w:sz w:val="24"/>
                <w:szCs w:val="24"/>
              </w:rPr>
              <w:t xml:space="preserve"> </w:t>
            </w:r>
            <w:r w:rsidRPr="006F0A1B">
              <w:rPr>
                <w:rStyle w:val="211pt0pt"/>
                <w:spacing w:val="0"/>
                <w:sz w:val="24"/>
                <w:szCs w:val="24"/>
              </w:rPr>
              <w:t>курсах 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B61" w:rsidRPr="006F0A1B" w:rsidTr="00E223CA">
        <w:trPr>
          <w:trHeight w:val="552"/>
        </w:trPr>
        <w:tc>
          <w:tcPr>
            <w:tcW w:w="1987" w:type="dxa"/>
            <w:vMerge/>
            <w:shd w:val="clear" w:color="auto" w:fill="FFFFFF"/>
          </w:tcPr>
          <w:p w:rsidR="009F5B61" w:rsidRPr="006F0A1B" w:rsidRDefault="009F5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9F5B61" w:rsidRPr="006F0A1B" w:rsidRDefault="004C2F7B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поселение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</w:tr>
      <w:tr w:rsidR="009F5B61" w:rsidRPr="006F0A1B" w:rsidTr="00E223CA">
        <w:trPr>
          <w:trHeight w:val="725"/>
        </w:trPr>
        <w:tc>
          <w:tcPr>
            <w:tcW w:w="1987" w:type="dxa"/>
            <w:vMerge w:val="restart"/>
            <w:shd w:val="clear" w:color="auto" w:fill="FFFFFF"/>
          </w:tcPr>
          <w:p w:rsidR="009F5B61" w:rsidRPr="006F0A1B" w:rsidRDefault="00E223C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Образовательные</w:t>
            </w:r>
            <w:r w:rsidR="004C2F7B" w:rsidRPr="006F0A1B">
              <w:rPr>
                <w:rStyle w:val="211pt0pt"/>
                <w:spacing w:val="0"/>
                <w:sz w:val="24"/>
                <w:szCs w:val="24"/>
              </w:rPr>
              <w:t xml:space="preserve"> организации:</w:t>
            </w:r>
          </w:p>
        </w:tc>
        <w:tc>
          <w:tcPr>
            <w:tcW w:w="2520" w:type="dxa"/>
            <w:shd w:val="clear" w:color="auto" w:fill="FFFFFF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общеобразовател</w:t>
            </w:r>
            <w:r w:rsidR="00E223CA">
              <w:rPr>
                <w:rStyle w:val="211pt0pt"/>
                <w:spacing w:val="0"/>
                <w:sz w:val="24"/>
                <w:szCs w:val="24"/>
              </w:rPr>
              <w:t>ьные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</w:tr>
      <w:tr w:rsidR="009F5B61" w:rsidRPr="006F0A1B" w:rsidTr="00E223CA">
        <w:trPr>
          <w:trHeight w:val="576"/>
        </w:trPr>
        <w:tc>
          <w:tcPr>
            <w:tcW w:w="1987" w:type="dxa"/>
            <w:vMerge/>
            <w:shd w:val="clear" w:color="auto" w:fill="FFFFFF"/>
          </w:tcPr>
          <w:p w:rsidR="009F5B61" w:rsidRPr="006F0A1B" w:rsidRDefault="009F5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 xml:space="preserve">профессионального и </w:t>
            </w:r>
            <w:r w:rsidR="00E223CA">
              <w:rPr>
                <w:rStyle w:val="211pt0pt"/>
                <w:spacing w:val="0"/>
                <w:sz w:val="24"/>
                <w:szCs w:val="24"/>
              </w:rPr>
              <w:t>высшего образования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</w:tr>
      <w:tr w:rsidR="009F5B61" w:rsidRPr="006F0A1B" w:rsidTr="00E223CA">
        <w:trPr>
          <w:trHeight w:val="811"/>
        </w:trPr>
        <w:tc>
          <w:tcPr>
            <w:tcW w:w="1987" w:type="dxa"/>
            <w:vMerge w:val="restart"/>
            <w:shd w:val="clear" w:color="auto" w:fill="FFFFFF"/>
            <w:vAlign w:val="center"/>
          </w:tcPr>
          <w:p w:rsidR="009F5B61" w:rsidRPr="006F0A1B" w:rsidRDefault="004C2F7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Предприятия, учреждения и организации: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9F5B61" w:rsidRPr="006F0A1B" w:rsidRDefault="004C2F7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с численностью работников свыше 200 человек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</w:tr>
      <w:tr w:rsidR="009F5B61" w:rsidRPr="006F0A1B" w:rsidTr="00E223CA">
        <w:trPr>
          <w:trHeight w:val="370"/>
        </w:trPr>
        <w:tc>
          <w:tcPr>
            <w:tcW w:w="1987" w:type="dxa"/>
            <w:vMerge/>
            <w:shd w:val="clear" w:color="auto" w:fill="FFFFFF"/>
            <w:vAlign w:val="center"/>
          </w:tcPr>
          <w:p w:rsidR="009F5B61" w:rsidRPr="006F0A1B" w:rsidRDefault="009F5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9F5B61" w:rsidRPr="006F0A1B" w:rsidRDefault="004C2F7B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F0A1B">
              <w:rPr>
                <w:rStyle w:val="211pt0pt"/>
                <w:spacing w:val="0"/>
                <w:sz w:val="24"/>
                <w:szCs w:val="24"/>
              </w:rPr>
              <w:t>создающие</w:t>
            </w:r>
            <w:proofErr w:type="gramEnd"/>
            <w:r w:rsidRPr="006F0A1B">
              <w:rPr>
                <w:rStyle w:val="211pt0pt"/>
                <w:spacing w:val="0"/>
                <w:sz w:val="24"/>
                <w:szCs w:val="24"/>
              </w:rPr>
              <w:t xml:space="preserve"> НАСФ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F5B61" w:rsidRPr="006F0A1B" w:rsidRDefault="009F5B61" w:rsidP="00E2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4C2F7B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F0A1B"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5B61" w:rsidRPr="006F0A1B" w:rsidRDefault="00E223CA" w:rsidP="00E223CA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pt"/>
                <w:spacing w:val="0"/>
                <w:sz w:val="24"/>
                <w:szCs w:val="24"/>
              </w:rPr>
              <w:t>+</w:t>
            </w:r>
          </w:p>
        </w:tc>
      </w:tr>
    </w:tbl>
    <w:p w:rsidR="009F5B61" w:rsidRDefault="009F5B61">
      <w:pPr>
        <w:pStyle w:val="60"/>
        <w:shd w:val="clear" w:color="auto" w:fill="auto"/>
        <w:spacing w:line="216" w:lineRule="exact"/>
      </w:pPr>
    </w:p>
    <w:p w:rsidR="009F5B61" w:rsidRDefault="009F5B61">
      <w:pPr>
        <w:pStyle w:val="330"/>
        <w:shd w:val="clear" w:color="auto" w:fill="auto"/>
        <w:spacing w:line="210" w:lineRule="exact"/>
        <w:jc w:val="left"/>
      </w:pPr>
    </w:p>
    <w:p w:rsidR="004D7286" w:rsidRDefault="004D7286" w:rsidP="004D7286">
      <w:pPr>
        <w:pStyle w:val="20"/>
        <w:shd w:val="clear" w:color="auto" w:fill="auto"/>
        <w:spacing w:line="280" w:lineRule="exact"/>
        <w:ind w:firstLine="0"/>
        <w:jc w:val="right"/>
      </w:pPr>
      <w:r>
        <w:lastRenderedPageBreak/>
        <w:t>Приложение 3</w:t>
      </w:r>
    </w:p>
    <w:p w:rsidR="004D7286" w:rsidRDefault="004D7286" w:rsidP="004D7286">
      <w:pPr>
        <w:pStyle w:val="20"/>
        <w:shd w:val="clear" w:color="auto" w:fill="auto"/>
        <w:spacing w:line="280" w:lineRule="exact"/>
        <w:ind w:firstLine="0"/>
        <w:jc w:val="right"/>
      </w:pPr>
    </w:p>
    <w:p w:rsidR="004D7286" w:rsidRDefault="004D7286" w:rsidP="004D7286">
      <w:pPr>
        <w:pStyle w:val="20"/>
        <w:shd w:val="clear" w:color="auto" w:fill="auto"/>
        <w:spacing w:line="280" w:lineRule="exact"/>
        <w:ind w:firstLine="0"/>
        <w:jc w:val="right"/>
      </w:pPr>
      <w:r>
        <w:t>Приложение № 3</w:t>
      </w:r>
    </w:p>
    <w:p w:rsidR="004D7286" w:rsidRDefault="004D7286" w:rsidP="004D7286">
      <w:pPr>
        <w:pStyle w:val="20"/>
        <w:shd w:val="clear" w:color="auto" w:fill="auto"/>
        <w:spacing w:line="280" w:lineRule="exact"/>
        <w:ind w:firstLine="0"/>
        <w:jc w:val="right"/>
      </w:pPr>
      <w:r>
        <w:t>к форме 1/ОБУЧ-Ф</w:t>
      </w:r>
    </w:p>
    <w:p w:rsidR="004D7286" w:rsidRDefault="004D7286" w:rsidP="004D7286">
      <w:pPr>
        <w:pStyle w:val="20"/>
        <w:shd w:val="clear" w:color="auto" w:fill="auto"/>
        <w:spacing w:line="280" w:lineRule="exact"/>
        <w:ind w:firstLine="0"/>
      </w:pPr>
    </w:p>
    <w:p w:rsidR="004D7286" w:rsidRDefault="004D7286" w:rsidP="004D7286">
      <w:pPr>
        <w:pStyle w:val="20"/>
        <w:shd w:val="clear" w:color="auto" w:fill="auto"/>
        <w:spacing w:line="280" w:lineRule="exact"/>
        <w:ind w:firstLine="0"/>
      </w:pPr>
    </w:p>
    <w:p w:rsidR="004D7286" w:rsidRDefault="004D7286" w:rsidP="004D7286">
      <w:pPr>
        <w:pStyle w:val="20"/>
        <w:shd w:val="clear" w:color="auto" w:fill="auto"/>
        <w:spacing w:line="280" w:lineRule="exact"/>
        <w:ind w:firstLine="0"/>
      </w:pPr>
      <w:r>
        <w:t>СВЕДЕНИЯ</w:t>
      </w:r>
    </w:p>
    <w:p w:rsidR="004D7286" w:rsidRDefault="004D7286" w:rsidP="004D7286">
      <w:pPr>
        <w:pStyle w:val="20"/>
        <w:shd w:val="clear" w:color="auto" w:fill="auto"/>
        <w:spacing w:line="280" w:lineRule="exact"/>
        <w:ind w:firstLine="0"/>
      </w:pPr>
      <w:r>
        <w:t xml:space="preserve">О наличии объектов учебно-материальной базы по гражданской обороне и защите от </w:t>
      </w:r>
      <w:r w:rsidR="008C50B6">
        <w:t>чрезвычайных</w:t>
      </w:r>
      <w:r>
        <w:t xml:space="preserve"> </w:t>
      </w:r>
      <w:r w:rsidR="008C50B6">
        <w:t>ситуаций</w:t>
      </w:r>
      <w:r>
        <w:t xml:space="preserve"> организациях_________________________</w:t>
      </w:r>
      <w:r w:rsidR="008C50B6">
        <w:t>__________</w:t>
      </w:r>
      <w:r>
        <w:t xml:space="preserve">_______ </w:t>
      </w:r>
      <w:r w:rsidR="008C50B6">
        <w:t>за 20__ год</w:t>
      </w:r>
    </w:p>
    <w:p w:rsidR="008C50B6" w:rsidRPr="008C50B6" w:rsidRDefault="008C50B6" w:rsidP="004D7286">
      <w:pPr>
        <w:pStyle w:val="20"/>
        <w:shd w:val="clear" w:color="auto" w:fill="auto"/>
        <w:spacing w:line="280" w:lineRule="exact"/>
        <w:ind w:firstLine="0"/>
        <w:rPr>
          <w:vertAlign w:val="superscript"/>
        </w:rPr>
      </w:pPr>
      <w:r w:rsidRPr="008C50B6">
        <w:rPr>
          <w:vertAlign w:val="superscript"/>
        </w:rPr>
        <w:t>(федеральный орган исполнительной власти)</w:t>
      </w:r>
    </w:p>
    <w:p w:rsidR="004D7286" w:rsidRDefault="004D7286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5179"/>
        <w:gridCol w:w="1447"/>
        <w:gridCol w:w="1449"/>
        <w:gridCol w:w="1556"/>
        <w:gridCol w:w="1449"/>
        <w:gridCol w:w="1450"/>
        <w:gridCol w:w="1445"/>
      </w:tblGrid>
      <w:tr w:rsidR="008C50B6" w:rsidRPr="008C50B6" w:rsidTr="008C50B6">
        <w:trPr>
          <w:jc w:val="center"/>
        </w:trPr>
        <w:tc>
          <w:tcPr>
            <w:tcW w:w="812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  <w:r w:rsidRPr="008C50B6">
              <w:rPr>
                <w:rFonts w:ascii="Times New Roman" w:hAnsi="Times New Roman" w:cs="Times New Roman"/>
              </w:rPr>
              <w:t>№</w:t>
            </w:r>
          </w:p>
          <w:p w:rsidR="008C50B6" w:rsidRPr="008C50B6" w:rsidRDefault="008C50B6" w:rsidP="008C50B6">
            <w:pPr>
              <w:rPr>
                <w:rFonts w:ascii="Times New Roman" w:hAnsi="Times New Roman" w:cs="Times New Roman"/>
              </w:rPr>
            </w:pPr>
            <w:proofErr w:type="gramStart"/>
            <w:r w:rsidRPr="008C50B6">
              <w:rPr>
                <w:rFonts w:ascii="Times New Roman" w:hAnsi="Times New Roman" w:cs="Times New Roman"/>
              </w:rPr>
              <w:t>п</w:t>
            </w:r>
            <w:proofErr w:type="gramEnd"/>
            <w:r w:rsidRPr="008C50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79" w:type="dxa"/>
            <w:vMerge w:val="restart"/>
            <w:vAlign w:val="center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 w:rsidRPr="008C50B6">
              <w:rPr>
                <w:rFonts w:ascii="Times New Roman" w:hAnsi="Times New Roman" w:cs="Times New Roman"/>
              </w:rPr>
              <w:t>Название организаций подведомственных федеральному органу исполнительной власти, в т.ч. образовательных</w:t>
            </w:r>
          </w:p>
        </w:tc>
        <w:tc>
          <w:tcPr>
            <w:tcW w:w="8796" w:type="dxa"/>
            <w:gridSpan w:val="6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</w:tr>
      <w:tr w:rsidR="008C50B6" w:rsidRPr="008C50B6" w:rsidTr="008C50B6">
        <w:trPr>
          <w:jc w:val="center"/>
        </w:trPr>
        <w:tc>
          <w:tcPr>
            <w:tcW w:w="812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vMerge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 w:rsidRPr="008C50B6">
              <w:rPr>
                <w:rFonts w:ascii="Times New Roman" w:hAnsi="Times New Roman" w:cs="Times New Roman"/>
              </w:rPr>
              <w:t>Учебные классы</w:t>
            </w:r>
          </w:p>
        </w:tc>
        <w:tc>
          <w:tcPr>
            <w:tcW w:w="1449" w:type="dxa"/>
            <w:vAlign w:val="center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 w:rsidRPr="008C50B6">
              <w:rPr>
                <w:rFonts w:ascii="Times New Roman" w:hAnsi="Times New Roman" w:cs="Times New Roman"/>
              </w:rPr>
              <w:t xml:space="preserve">Кабинеты </w:t>
            </w:r>
            <w:proofErr w:type="spellStart"/>
            <w:r w:rsidRPr="008C50B6">
              <w:rPr>
                <w:rFonts w:ascii="Times New Roman" w:hAnsi="Times New Roman" w:cs="Times New Roman"/>
              </w:rPr>
              <w:t>бжд</w:t>
            </w:r>
            <w:proofErr w:type="spellEnd"/>
            <w:r w:rsidRPr="008C50B6">
              <w:rPr>
                <w:rFonts w:ascii="Times New Roman" w:hAnsi="Times New Roman" w:cs="Times New Roman"/>
              </w:rPr>
              <w:t xml:space="preserve"> (ОБЖ)</w:t>
            </w:r>
          </w:p>
        </w:tc>
        <w:tc>
          <w:tcPr>
            <w:tcW w:w="1556" w:type="dxa"/>
            <w:vAlign w:val="center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 w:rsidRPr="008C50B6">
              <w:rPr>
                <w:rFonts w:ascii="Times New Roman" w:hAnsi="Times New Roman" w:cs="Times New Roman"/>
              </w:rPr>
              <w:t>Лаборатории по дисциплине «БЖД»</w:t>
            </w:r>
          </w:p>
        </w:tc>
        <w:tc>
          <w:tcPr>
            <w:tcW w:w="1449" w:type="dxa"/>
            <w:vAlign w:val="center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 w:rsidRPr="008C50B6">
              <w:rPr>
                <w:rFonts w:ascii="Times New Roman" w:hAnsi="Times New Roman" w:cs="Times New Roman"/>
              </w:rPr>
              <w:t>Учебные площадки</w:t>
            </w:r>
          </w:p>
        </w:tc>
        <w:tc>
          <w:tcPr>
            <w:tcW w:w="1450" w:type="dxa"/>
            <w:vAlign w:val="center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 w:rsidRPr="008C50B6">
              <w:rPr>
                <w:rFonts w:ascii="Times New Roman" w:hAnsi="Times New Roman" w:cs="Times New Roman"/>
              </w:rPr>
              <w:t>Натурный участок местности</w:t>
            </w:r>
          </w:p>
        </w:tc>
        <w:tc>
          <w:tcPr>
            <w:tcW w:w="1445" w:type="dxa"/>
            <w:vAlign w:val="center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 w:rsidRPr="008C50B6">
              <w:rPr>
                <w:rFonts w:ascii="Times New Roman" w:hAnsi="Times New Roman" w:cs="Times New Roman"/>
              </w:rPr>
              <w:t>Уголки ГОЧС</w:t>
            </w:r>
          </w:p>
        </w:tc>
      </w:tr>
      <w:tr w:rsidR="008C50B6" w:rsidRPr="008C50B6" w:rsidTr="008C50B6">
        <w:trPr>
          <w:jc w:val="center"/>
        </w:trPr>
        <w:tc>
          <w:tcPr>
            <w:tcW w:w="812" w:type="dxa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C50B6" w:rsidRPr="008C50B6" w:rsidTr="008C50B6">
        <w:trPr>
          <w:jc w:val="center"/>
        </w:trPr>
        <w:tc>
          <w:tcPr>
            <w:tcW w:w="812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</w:tr>
      <w:tr w:rsidR="008C50B6" w:rsidRPr="008C50B6" w:rsidTr="008C50B6">
        <w:trPr>
          <w:jc w:val="center"/>
        </w:trPr>
        <w:tc>
          <w:tcPr>
            <w:tcW w:w="812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</w:tr>
      <w:tr w:rsidR="008C50B6" w:rsidRPr="008C50B6" w:rsidTr="008C50B6">
        <w:trPr>
          <w:jc w:val="center"/>
        </w:trPr>
        <w:tc>
          <w:tcPr>
            <w:tcW w:w="812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</w:tr>
      <w:tr w:rsidR="008C50B6" w:rsidRPr="008C50B6" w:rsidTr="008C50B6">
        <w:trPr>
          <w:jc w:val="center"/>
        </w:trPr>
        <w:tc>
          <w:tcPr>
            <w:tcW w:w="812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:rsidR="008C50B6" w:rsidRPr="008C50B6" w:rsidRDefault="008C50B6" w:rsidP="008C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7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C50B6" w:rsidRPr="008C50B6" w:rsidRDefault="008C50B6">
            <w:pPr>
              <w:rPr>
                <w:rFonts w:ascii="Times New Roman" w:hAnsi="Times New Roman" w:cs="Times New Roman"/>
              </w:rPr>
            </w:pPr>
          </w:p>
        </w:tc>
      </w:tr>
    </w:tbl>
    <w:p w:rsidR="004D7286" w:rsidRDefault="004D7286" w:rsidP="008C50B6">
      <w:pPr>
        <w:pStyle w:val="20"/>
        <w:shd w:val="clear" w:color="auto" w:fill="auto"/>
        <w:spacing w:line="280" w:lineRule="exact"/>
        <w:ind w:firstLine="0"/>
      </w:pPr>
    </w:p>
    <w:p w:rsidR="008C50B6" w:rsidRDefault="008C50B6" w:rsidP="008C50B6">
      <w:pPr>
        <w:pStyle w:val="20"/>
        <w:shd w:val="clear" w:color="auto" w:fill="auto"/>
        <w:spacing w:line="280" w:lineRule="exact"/>
        <w:ind w:firstLine="0"/>
      </w:pPr>
      <w:r>
        <w:t>_______________________________________________________________________</w:t>
      </w:r>
    </w:p>
    <w:p w:rsidR="008C50B6" w:rsidRPr="008C50B6" w:rsidRDefault="008C50B6" w:rsidP="008C50B6">
      <w:pPr>
        <w:pStyle w:val="20"/>
        <w:shd w:val="clear" w:color="auto" w:fill="auto"/>
        <w:spacing w:line="280" w:lineRule="exact"/>
        <w:ind w:firstLine="0"/>
        <w:rPr>
          <w:vertAlign w:val="superscript"/>
        </w:rPr>
      </w:pPr>
      <w:r w:rsidRPr="008C50B6">
        <w:rPr>
          <w:vertAlign w:val="superscript"/>
        </w:rPr>
        <w:t>(должность, фамилия и подпись)</w:t>
      </w:r>
    </w:p>
    <w:p w:rsidR="004D7286" w:rsidRDefault="004D72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50B6" w:rsidRDefault="008C50B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F5B61" w:rsidRDefault="004C2F7B" w:rsidP="008C50B6">
      <w:pPr>
        <w:pStyle w:val="20"/>
        <w:shd w:val="clear" w:color="auto" w:fill="auto"/>
        <w:spacing w:line="280" w:lineRule="exact"/>
        <w:ind w:firstLine="0"/>
        <w:jc w:val="right"/>
      </w:pPr>
      <w:r>
        <w:lastRenderedPageBreak/>
        <w:t>Приложение 4</w:t>
      </w:r>
    </w:p>
    <w:p w:rsidR="008C50B6" w:rsidRDefault="008C50B6" w:rsidP="008C50B6">
      <w:pPr>
        <w:pStyle w:val="131"/>
        <w:shd w:val="clear" w:color="auto" w:fill="auto"/>
        <w:spacing w:line="317" w:lineRule="exact"/>
        <w:jc w:val="right"/>
      </w:pPr>
    </w:p>
    <w:p w:rsidR="008C50B6" w:rsidRDefault="004C2F7B" w:rsidP="008C50B6">
      <w:pPr>
        <w:pStyle w:val="20"/>
        <w:shd w:val="clear" w:color="auto" w:fill="auto"/>
        <w:spacing w:line="280" w:lineRule="exact"/>
        <w:ind w:firstLine="0"/>
        <w:jc w:val="right"/>
      </w:pPr>
      <w:r>
        <w:t xml:space="preserve">Приложение № 3 </w:t>
      </w:r>
    </w:p>
    <w:p w:rsidR="009F5B61" w:rsidRDefault="004C2F7B" w:rsidP="008C50B6">
      <w:pPr>
        <w:pStyle w:val="20"/>
        <w:shd w:val="clear" w:color="auto" w:fill="auto"/>
        <w:spacing w:line="280" w:lineRule="exact"/>
        <w:ind w:firstLine="0"/>
        <w:jc w:val="right"/>
      </w:pPr>
      <w:r>
        <w:t>к форме 1/ОБУЧ</w:t>
      </w:r>
    </w:p>
    <w:p w:rsidR="008C50B6" w:rsidRDefault="008C50B6" w:rsidP="008C50B6">
      <w:pPr>
        <w:pStyle w:val="20"/>
        <w:shd w:val="clear" w:color="auto" w:fill="auto"/>
        <w:spacing w:line="280" w:lineRule="exact"/>
        <w:ind w:firstLine="0"/>
        <w:jc w:val="right"/>
      </w:pPr>
    </w:p>
    <w:p w:rsidR="008D2867" w:rsidRDefault="008D2867" w:rsidP="008C50B6">
      <w:pPr>
        <w:pStyle w:val="20"/>
        <w:shd w:val="clear" w:color="auto" w:fill="auto"/>
        <w:spacing w:line="280" w:lineRule="exact"/>
        <w:ind w:firstLine="0"/>
      </w:pPr>
    </w:p>
    <w:p w:rsidR="009F5B61" w:rsidRDefault="004C2F7B" w:rsidP="008C50B6">
      <w:pPr>
        <w:pStyle w:val="20"/>
        <w:shd w:val="clear" w:color="auto" w:fill="auto"/>
        <w:spacing w:line="280" w:lineRule="exact"/>
        <w:ind w:firstLine="0"/>
      </w:pPr>
      <w:r>
        <w:t>СВЕДЕНИЯ</w:t>
      </w:r>
    </w:p>
    <w:p w:rsidR="008C50B6" w:rsidRDefault="004C2F7B" w:rsidP="008C50B6">
      <w:pPr>
        <w:pStyle w:val="20"/>
        <w:shd w:val="clear" w:color="auto" w:fill="auto"/>
        <w:spacing w:line="280" w:lineRule="exact"/>
        <w:ind w:firstLine="0"/>
      </w:pPr>
      <w:r>
        <w:t xml:space="preserve">о наличии и состоянии учебно-методических центров ГОЧС, их филиалов, курсов ГО, учебно-консультационных пунктов ГОЧС, укомплектованности их личным составом и наличии учебно-материальной базы для обучения </w:t>
      </w:r>
    </w:p>
    <w:p w:rsidR="009F5B61" w:rsidRDefault="004C2F7B" w:rsidP="008C50B6">
      <w:pPr>
        <w:pStyle w:val="20"/>
        <w:shd w:val="clear" w:color="auto" w:fill="auto"/>
        <w:spacing w:line="280" w:lineRule="exact"/>
        <w:ind w:firstLine="0"/>
      </w:pPr>
      <w:r>
        <w:t xml:space="preserve">различных групп населения в области ГО и защиты от ЧС в </w:t>
      </w:r>
      <w:r w:rsidR="008C50B6">
        <w:t>_________________________</w:t>
      </w:r>
      <w:r>
        <w:t>за 20</w:t>
      </w:r>
      <w:r w:rsidR="008C50B6">
        <w:t>__</w:t>
      </w:r>
      <w:r>
        <w:t>год</w:t>
      </w:r>
    </w:p>
    <w:p w:rsidR="009F5B61" w:rsidRDefault="008C50B6">
      <w:pPr>
        <w:pStyle w:val="360"/>
        <w:shd w:val="clear" w:color="auto" w:fill="auto"/>
        <w:spacing w:line="17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C2F7B" w:rsidRPr="008C50B6">
        <w:rPr>
          <w:rFonts w:ascii="Times New Roman" w:hAnsi="Times New Roman" w:cs="Times New Roman"/>
        </w:rPr>
        <w:t>(субъект РФ, региональным центр)</w:t>
      </w:r>
    </w:p>
    <w:p w:rsidR="008C50B6" w:rsidRPr="008C50B6" w:rsidRDefault="008C50B6">
      <w:pPr>
        <w:pStyle w:val="360"/>
        <w:shd w:val="clear" w:color="auto" w:fill="auto"/>
        <w:spacing w:line="170" w:lineRule="exact"/>
        <w:rPr>
          <w:rFonts w:ascii="Times New Roman" w:hAnsi="Times New Roman" w:cs="Times New Roman"/>
        </w:rPr>
      </w:pPr>
    </w:p>
    <w:tbl>
      <w:tblPr>
        <w:tblOverlap w:val="never"/>
        <w:tblW w:w="1504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096"/>
        <w:gridCol w:w="744"/>
        <w:gridCol w:w="677"/>
        <w:gridCol w:w="710"/>
        <w:gridCol w:w="845"/>
        <w:gridCol w:w="720"/>
        <w:gridCol w:w="710"/>
        <w:gridCol w:w="562"/>
        <w:gridCol w:w="706"/>
        <w:gridCol w:w="715"/>
        <w:gridCol w:w="850"/>
        <w:gridCol w:w="730"/>
        <w:gridCol w:w="710"/>
        <w:gridCol w:w="826"/>
        <w:gridCol w:w="806"/>
        <w:gridCol w:w="1094"/>
      </w:tblGrid>
      <w:tr w:rsidR="00E36165" w:rsidTr="00BE7DFB">
        <w:trPr>
          <w:trHeight w:val="8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№</w:t>
            </w:r>
          </w:p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Субъект</w:t>
            </w:r>
          </w:p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РФ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65" w:rsidRPr="008D2867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8D2867">
              <w:rPr>
                <w:rStyle w:val="211pt0"/>
                <w:sz w:val="24"/>
                <w:szCs w:val="24"/>
              </w:rPr>
              <w:t>УМЦ ГОЧС, их филиалы, курсы ГО и УКП ГОЧС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6165" w:rsidRPr="008D2867" w:rsidRDefault="00E36165" w:rsidP="00E36165">
            <w:pPr>
              <w:jc w:val="center"/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65" w:rsidRPr="008D2867" w:rsidRDefault="00E36165" w:rsidP="00E36165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D2867">
              <w:rPr>
                <w:rStyle w:val="211pt0"/>
                <w:sz w:val="24"/>
                <w:szCs w:val="24"/>
              </w:rPr>
              <w:t>Учебно-материальная база УМЦ ГОЧС, курсов ГО (количество)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40" w:lineRule="auto"/>
              <w:ind w:firstLine="0"/>
            </w:pPr>
            <w:proofErr w:type="gramStart"/>
            <w:r>
              <w:rPr>
                <w:rStyle w:val="211pt0"/>
              </w:rPr>
              <w:t xml:space="preserve">Всего имеется комплектов материальной базы для выездных занятий ГОЧС (автоклубы, мобильные </w:t>
            </w:r>
            <w:proofErr w:type="gramEnd"/>
          </w:p>
          <w:p w:rsidR="00E36165" w:rsidRDefault="00E36165" w:rsidP="00E36165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11pt0"/>
              </w:rPr>
              <w:t>учебные комплексы, переносимые комплексы и т.п.)</w:t>
            </w:r>
          </w:p>
        </w:tc>
      </w:tr>
      <w:tr w:rsidR="00E36165" w:rsidTr="00BE7DFB">
        <w:trPr>
          <w:trHeight w:val="76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6165" w:rsidRDefault="00E36165" w:rsidP="00E3616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6165" w:rsidRDefault="00E36165" w:rsidP="00E36165">
            <w:pPr>
              <w:jc w:val="center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характеристика УМЦ ГОЧС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количество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rPr>
                <w:rStyle w:val="211pt0"/>
              </w:rPr>
              <w:t>укомплектованность личным составом (служащими), в %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учебные кабинеты (классы)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учебные площадки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натурные участки местности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rPr>
                <w:rStyle w:val="211pt0"/>
              </w:rPr>
              <w:t>объекты гражданской обороны, используемые в целях обучения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jc w:val="center"/>
            </w:pPr>
          </w:p>
        </w:tc>
      </w:tr>
      <w:tr w:rsidR="00E36165" w:rsidTr="00E36165">
        <w:trPr>
          <w:trHeight w:val="350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165" w:rsidRDefault="00E36165" w:rsidP="00E3616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6165" w:rsidRDefault="00E36165" w:rsidP="00E36165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имеется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тип образовательной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срок окончания лицензии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11pt0"/>
              </w:rPr>
              <w:t>реализация дистанционных образовательных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филиалы УМЦ ГОЧС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Курсы 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УКП ГОЧС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УМЦ ГОЧС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 xml:space="preserve">филиалы УМЦ </w:t>
            </w:r>
            <w:r>
              <w:rPr>
                <w:rStyle w:val="211pt1"/>
              </w:rPr>
              <w:t>ГОЧС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курсы ГО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jc w:val="center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36165" w:rsidRDefault="00E36165" w:rsidP="00E36165">
            <w:pPr>
              <w:jc w:val="center"/>
            </w:pPr>
          </w:p>
        </w:tc>
      </w:tr>
      <w:tr w:rsidR="009F5B61" w:rsidTr="00E36165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B61" w:rsidRDefault="004C2F7B" w:rsidP="00E36165">
            <w:pPr>
              <w:pStyle w:val="20"/>
              <w:shd w:val="clear" w:color="auto" w:fill="auto"/>
              <w:spacing w:line="200" w:lineRule="exact"/>
              <w:ind w:firstLine="0"/>
            </w:pPr>
            <w:r>
              <w:rPr>
                <w:rStyle w:val="2TrebuchetMS10pt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1 1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B61" w:rsidRDefault="004C2F7B" w:rsidP="00E36165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17</w:t>
            </w:r>
          </w:p>
        </w:tc>
      </w:tr>
      <w:tr w:rsidR="009F5B61" w:rsidTr="00E36165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</w:tr>
      <w:tr w:rsidR="009F5B61" w:rsidTr="00E36165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</w:tr>
      <w:tr w:rsidR="009F5B61" w:rsidTr="008D2867">
        <w:trPr>
          <w:trHeight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B61" w:rsidRPr="00E36165" w:rsidRDefault="009F5B6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61" w:rsidRDefault="004C2F7B" w:rsidP="008D2867">
            <w:pPr>
              <w:pStyle w:val="20"/>
              <w:shd w:val="clear" w:color="auto" w:fill="auto"/>
              <w:spacing w:line="220" w:lineRule="exact"/>
              <w:ind w:firstLine="0"/>
            </w:pPr>
            <w:r w:rsidRPr="008D2867">
              <w:rPr>
                <w:rStyle w:val="211pt0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B61" w:rsidRDefault="009F5B61">
            <w:pPr>
              <w:rPr>
                <w:sz w:val="10"/>
                <w:szCs w:val="10"/>
              </w:rPr>
            </w:pPr>
          </w:p>
        </w:tc>
      </w:tr>
    </w:tbl>
    <w:p w:rsidR="009F5B61" w:rsidRDefault="009F5B61" w:rsidP="008D2867">
      <w:pPr>
        <w:rPr>
          <w:sz w:val="2"/>
          <w:szCs w:val="2"/>
        </w:rPr>
      </w:pPr>
    </w:p>
    <w:sectPr w:rsidR="009F5B61" w:rsidSect="008D2867">
      <w:footerReference w:type="default" r:id="rId14"/>
      <w:pgSz w:w="16840" w:h="11909" w:orient="landscape"/>
      <w:pgMar w:top="851" w:right="851" w:bottom="851" w:left="1418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5A" w:rsidRDefault="0082755A">
      <w:r>
        <w:separator/>
      </w:r>
    </w:p>
  </w:endnote>
  <w:endnote w:type="continuationSeparator" w:id="0">
    <w:p w:rsidR="0082755A" w:rsidRDefault="0082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B" w:rsidRDefault="009445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.25pt;margin-top:804.5pt;width:387.85pt;height:27.6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2F7B" w:rsidRDefault="004C2F7B">
                <w:pPr>
                  <w:pStyle w:val="a5"/>
                  <w:shd w:val="clear" w:color="auto" w:fill="auto"/>
                  <w:spacing w:line="240" w:lineRule="auto"/>
                </w:pPr>
                <w:r>
                  <w:t>Документ зарегистрирован № 43-5413-11 от 12.11.2015. (МЧС России)</w:t>
                </w:r>
              </w:p>
              <w:p w:rsidR="004C2F7B" w:rsidRDefault="004C2F7B">
                <w:pPr>
                  <w:pStyle w:val="a5"/>
                  <w:shd w:val="clear" w:color="auto" w:fill="auto"/>
                  <w:spacing w:line="240" w:lineRule="auto"/>
                </w:pPr>
                <w:r>
                  <w:t>Документ зарегистрирован № 27-04-8509/5 от 17.11.2015. (Департамент гражданской обороны Москвы)</w:t>
                </w:r>
              </w:p>
              <w:p w:rsidR="004C2F7B" w:rsidRDefault="004C2F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445C8" w:rsidRPr="009445C8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19. Страница создана: 12.11.2015 15:32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B" w:rsidRDefault="004C2F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B" w:rsidRDefault="004C2F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5A" w:rsidRDefault="0082755A"/>
  </w:footnote>
  <w:footnote w:type="continuationSeparator" w:id="0">
    <w:p w:rsidR="0082755A" w:rsidRDefault="008275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52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D2867" w:rsidRPr="008D2867" w:rsidRDefault="008D2867">
        <w:pPr>
          <w:pStyle w:val="ad"/>
          <w:jc w:val="center"/>
          <w:rPr>
            <w:sz w:val="22"/>
            <w:szCs w:val="22"/>
          </w:rPr>
        </w:pPr>
        <w:r w:rsidRPr="008D2867">
          <w:rPr>
            <w:sz w:val="22"/>
            <w:szCs w:val="22"/>
          </w:rPr>
          <w:fldChar w:fldCharType="begin"/>
        </w:r>
        <w:r w:rsidRPr="008D2867">
          <w:rPr>
            <w:sz w:val="22"/>
            <w:szCs w:val="22"/>
          </w:rPr>
          <w:instrText>PAGE   \* MERGEFORMAT</w:instrText>
        </w:r>
        <w:r w:rsidRPr="008D2867">
          <w:rPr>
            <w:sz w:val="22"/>
            <w:szCs w:val="22"/>
          </w:rPr>
          <w:fldChar w:fldCharType="separate"/>
        </w:r>
        <w:r w:rsidR="009445C8">
          <w:rPr>
            <w:noProof/>
            <w:sz w:val="22"/>
            <w:szCs w:val="22"/>
          </w:rPr>
          <w:t>13</w:t>
        </w:r>
        <w:r w:rsidRPr="008D2867">
          <w:rPr>
            <w:sz w:val="22"/>
            <w:szCs w:val="22"/>
          </w:rPr>
          <w:fldChar w:fldCharType="end"/>
        </w:r>
      </w:p>
    </w:sdtContent>
  </w:sdt>
  <w:p w:rsidR="008D2867" w:rsidRPr="008D2867" w:rsidRDefault="008D2867">
    <w:pPr>
      <w:pStyle w:val="ad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A19"/>
    <w:multiLevelType w:val="multilevel"/>
    <w:tmpl w:val="6A5CA7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75A0C"/>
    <w:multiLevelType w:val="multilevel"/>
    <w:tmpl w:val="B49A01F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A54C8"/>
    <w:multiLevelType w:val="multilevel"/>
    <w:tmpl w:val="795A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9048E"/>
    <w:multiLevelType w:val="multilevel"/>
    <w:tmpl w:val="D0969D6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63A0C"/>
    <w:multiLevelType w:val="multilevel"/>
    <w:tmpl w:val="51A0E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B147B"/>
    <w:multiLevelType w:val="multilevel"/>
    <w:tmpl w:val="E6C48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5B61"/>
    <w:rsid w:val="004A1AF5"/>
    <w:rsid w:val="004C2F7B"/>
    <w:rsid w:val="004D7286"/>
    <w:rsid w:val="00650D1D"/>
    <w:rsid w:val="006F0A1B"/>
    <w:rsid w:val="0082755A"/>
    <w:rsid w:val="008C50B6"/>
    <w:rsid w:val="008D2867"/>
    <w:rsid w:val="009152F2"/>
    <w:rsid w:val="009445C8"/>
    <w:rsid w:val="009F5B61"/>
    <w:rsid w:val="00A147FE"/>
    <w:rsid w:val="00B319E3"/>
    <w:rsid w:val="00E223CA"/>
    <w:rsid w:val="00E36165"/>
    <w:rsid w:val="00E36732"/>
    <w:rsid w:val="00E50DFA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2"/>
      <w:szCs w:val="42"/>
      <w:u w:val="none"/>
    </w:rPr>
  </w:style>
  <w:style w:type="character" w:customStyle="1" w:styleId="29">
    <w:name w:val="Основной текст (29)_"/>
    <w:basedOn w:val="a0"/>
    <w:link w:val="2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91">
    <w:name w:val="Основной текст (29)"/>
    <w:basedOn w:val="2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полужирный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mesNewRoman11pt1pt">
    <w:name w:val="Колонтитул + Times New Roman;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1pt">
    <w:name w:val="Основной текст (2) + Candara;9;5 pt;Полужирный;Интервал 1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0">
    <w:name w:val="Основной текст (13)_"/>
    <w:basedOn w:val="a0"/>
    <w:link w:val="13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2">
    <w:name w:val="Основной текст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1)_"/>
    <w:basedOn w:val="a0"/>
    <w:link w:val="3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  <w:lang w:val="en-US" w:eastAsia="en-US" w:bidi="en-US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главление (4)_"/>
    <w:basedOn w:val="a0"/>
    <w:link w:val="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4TimesNewRoman95pt-1pt">
    <w:name w:val="Оглавление (4) + Times New Roman;9;5 pt;Интервал -1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главлени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главление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23pt">
    <w:name w:val="Основной текст (2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7)_"/>
    <w:basedOn w:val="a0"/>
    <w:link w:val="3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7TimesNewRoman14pt">
    <w:name w:val="Основной текст (37) + Times New Roman;14 pt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Основной текст (33)_"/>
    <w:basedOn w:val="a0"/>
    <w:link w:val="3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2Arial8pt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-1pt">
    <w:name w:val="Основной текст (2) + 9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38Arial8pt0pt">
    <w:name w:val="Основной текст (38) + Arial;8 pt;Не курсив;Интервал 0 pt"/>
    <w:basedOn w:val="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TrebuchetMS55pt0pt">
    <w:name w:val="Основной текст (38) + Trebuchet MS;5;5 pt;Не курсив;Интервал 0 pt"/>
    <w:basedOn w:val="3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">
    <w:name w:val="Оглавление (6)_"/>
    <w:basedOn w:val="a0"/>
    <w:link w:val="6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7">
    <w:name w:val="Оглавление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2">
    <w:name w:val="Оглавление (8)_"/>
    <w:basedOn w:val="a0"/>
    <w:link w:val="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TrebuchetMS55pt0pt">
    <w:name w:val="Оглавление + Trebuchet MS;5;5 pt;Интервал 0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главление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a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Оглавление (11)_"/>
    <w:basedOn w:val="a0"/>
    <w:link w:val="11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50"/>
      <w:sz w:val="28"/>
      <w:szCs w:val="28"/>
      <w:u w:val="none"/>
      <w:lang w:val="en-US" w:eastAsia="en-US" w:bidi="en-US"/>
    </w:rPr>
  </w:style>
  <w:style w:type="character" w:customStyle="1" w:styleId="11105pt0pt">
    <w:name w:val="Оглавление (11) + 10;5 pt;Полужирный;Не курсив;Интервал 0 pt"/>
    <w:basedOn w:val="1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orbel10pt">
    <w:name w:val="Оглавление + Corbel;10 pt"/>
    <w:basedOn w:val="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orbel10pt0">
    <w:name w:val="Оглавление + Corbel;10 pt;Курсив"/>
    <w:basedOn w:val="a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2">
    <w:name w:val="Основной текст (3)_"/>
    <w:basedOn w:val="a0"/>
    <w:link w:val="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30pt0">
    <w:name w:val="Основной текст (3) + Интервал 0 pt"/>
    <w:basedOn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9">
    <w:name w:val="Основной текст (39)_"/>
    <w:basedOn w:val="a0"/>
    <w:link w:val="39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71">
    <w:name w:val="Подпись к таблице (7)_"/>
    <w:basedOn w:val="a0"/>
    <w:link w:val="7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11"/>
      <w:szCs w:val="11"/>
      <w:u w:val="none"/>
    </w:rPr>
  </w:style>
  <w:style w:type="character" w:customStyle="1" w:styleId="46">
    <w:name w:val="Подпись к таблице (4)_"/>
    <w:basedOn w:val="a0"/>
    <w:link w:val="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3">
    <w:name w:val="Подпись к таблице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3">
    <w:name w:val="Подпись к таблице (6)_"/>
    <w:basedOn w:val="a0"/>
    <w:link w:val="6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Arial8pt-1pt">
    <w:name w:val="Основной текст (2) + Arial;8 pt;Курсив;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33">
    <w:name w:val="Основной текст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6)_"/>
    <w:basedOn w:val="a0"/>
    <w:link w:val="3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0pt">
    <w:name w:val="Основной текст (2) + Trebuchet MS;10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58" w:lineRule="exac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40"/>
      <w:sz w:val="42"/>
      <w:szCs w:val="42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310">
    <w:name w:val="Основной текст (31)"/>
    <w:basedOn w:val="a"/>
    <w:link w:val="31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  <w:lang w:val="en-US" w:eastAsia="en-US" w:bidi="en-US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115" w:lineRule="exact"/>
    </w:pPr>
    <w:rPr>
      <w:rFonts w:ascii="Arial" w:eastAsia="Arial" w:hAnsi="Arial" w:cs="Arial"/>
      <w:sz w:val="16"/>
      <w:szCs w:val="16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-20"/>
      <w:sz w:val="21"/>
      <w:szCs w:val="21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67" w:lineRule="exact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line="144" w:lineRule="exact"/>
      <w:jc w:val="both"/>
    </w:pPr>
    <w:rPr>
      <w:rFonts w:ascii="Arial" w:eastAsia="Arial" w:hAnsi="Arial" w:cs="Arial"/>
      <w:spacing w:val="-20"/>
      <w:sz w:val="21"/>
      <w:szCs w:val="21"/>
    </w:rPr>
  </w:style>
  <w:style w:type="paragraph" w:customStyle="1" w:styleId="70">
    <w:name w:val="Оглавление (7)"/>
    <w:basedOn w:val="a"/>
    <w:link w:val="7"/>
    <w:pPr>
      <w:shd w:val="clear" w:color="auto" w:fill="FFFFFF"/>
      <w:spacing w:line="125" w:lineRule="exact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83">
    <w:name w:val="Оглавление (8)"/>
    <w:basedOn w:val="a"/>
    <w:link w:val="82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11"/>
      <w:szCs w:val="11"/>
    </w:rPr>
  </w:style>
  <w:style w:type="paragraph" w:customStyle="1" w:styleId="101">
    <w:name w:val="Оглавление (10)"/>
    <w:basedOn w:val="a"/>
    <w:link w:val="100"/>
    <w:pPr>
      <w:shd w:val="clear" w:color="auto" w:fill="FFFFFF"/>
      <w:spacing w:line="178" w:lineRule="exact"/>
      <w:jc w:val="both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110">
    <w:name w:val="Оглавление (11)"/>
    <w:basedOn w:val="a"/>
    <w:link w:val="11"/>
    <w:pPr>
      <w:shd w:val="clear" w:color="auto" w:fill="FFFFFF"/>
      <w:spacing w:line="163" w:lineRule="exact"/>
      <w:jc w:val="both"/>
    </w:pPr>
    <w:rPr>
      <w:rFonts w:ascii="Courier New" w:eastAsia="Courier New" w:hAnsi="Courier New" w:cs="Courier New"/>
      <w:i/>
      <w:iCs/>
      <w:spacing w:val="-50"/>
      <w:sz w:val="28"/>
      <w:szCs w:val="28"/>
      <w:lang w:val="en-US" w:eastAsia="en-US" w:bidi="en-US"/>
    </w:rPr>
  </w:style>
  <w:style w:type="paragraph" w:customStyle="1" w:styleId="34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  <w:lang w:val="en-US" w:eastAsia="en-US" w:bidi="en-US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149" w:lineRule="exact"/>
      <w:jc w:val="both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1"/>
      <w:szCs w:val="11"/>
    </w:rPr>
  </w:style>
  <w:style w:type="paragraph" w:customStyle="1" w:styleId="72">
    <w:name w:val="Подпись к таблице (7)"/>
    <w:basedOn w:val="a"/>
    <w:link w:val="71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0"/>
      <w:sz w:val="11"/>
      <w:szCs w:val="11"/>
    </w:rPr>
  </w:style>
  <w:style w:type="paragraph" w:customStyle="1" w:styleId="47">
    <w:name w:val="Подпись к таблице (4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styleId="ad">
    <w:name w:val="header"/>
    <w:basedOn w:val="a"/>
    <w:link w:val="ae"/>
    <w:uiPriority w:val="99"/>
    <w:unhideWhenUsed/>
    <w:rsid w:val="004C2F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2F7B"/>
    <w:rPr>
      <w:color w:val="000000"/>
    </w:rPr>
  </w:style>
  <w:style w:type="paragraph" w:styleId="af">
    <w:name w:val="footer"/>
    <w:basedOn w:val="a"/>
    <w:link w:val="af0"/>
    <w:uiPriority w:val="99"/>
    <w:unhideWhenUsed/>
    <w:rsid w:val="004C2F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2F7B"/>
    <w:rPr>
      <w:color w:val="000000"/>
    </w:rPr>
  </w:style>
  <w:style w:type="table" w:styleId="af1">
    <w:name w:val="Table Grid"/>
    <w:basedOn w:val="a1"/>
    <w:uiPriority w:val="59"/>
    <w:rsid w:val="008C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DC26-FD94-4F73-8A03-C6CC8EC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</cp:lastModifiedBy>
  <cp:revision>10</cp:revision>
  <dcterms:created xsi:type="dcterms:W3CDTF">2015-11-20T08:03:00Z</dcterms:created>
  <dcterms:modified xsi:type="dcterms:W3CDTF">2015-11-20T11:27:00Z</dcterms:modified>
</cp:coreProperties>
</file>